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0105" w:rsidRDefault="002B432E">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4A0105" w:rsidRDefault="002B432E">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4A0105" w:rsidRDefault="004A0105">
      <w:pPr>
        <w:spacing w:line="480" w:lineRule="auto"/>
        <w:jc w:val="both"/>
        <w:rPr>
          <w:rFonts w:ascii="Arial" w:hAnsi="Arial" w:cs="Arial"/>
          <w:b/>
          <w:color w:val="FF0000"/>
        </w:rPr>
      </w:pPr>
    </w:p>
    <w:p w:rsidR="004A0105" w:rsidRDefault="002B432E">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proofErr w:type="gramStart"/>
      <w:r>
        <w:rPr>
          <w:rFonts w:ascii="Arial" w:hAnsi="Arial" w:cs="Arial"/>
          <w:vertAlign w:val="superscript"/>
        </w:rPr>
        <w:t>,4</w:t>
      </w:r>
      <w:proofErr w:type="gramEnd"/>
      <w:r>
        <w:rPr>
          <w:rFonts w:ascii="Arial" w:hAnsi="Arial" w:cs="Arial"/>
        </w:rPr>
        <w:t>*</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4A0105" w:rsidRDefault="002B432E">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4A0105" w:rsidRDefault="002B432E">
      <w:pPr>
        <w:spacing w:line="480" w:lineRule="auto"/>
        <w:jc w:val="both"/>
        <w:rPr>
          <w:rFonts w:ascii="Arial" w:hAnsi="Arial" w:cs="Arial"/>
        </w:rPr>
      </w:pPr>
      <w:r>
        <w:rPr>
          <w:rFonts w:ascii="Arial" w:hAnsi="Arial" w:cs="Arial"/>
          <w:vertAlign w:val="superscript"/>
        </w:rPr>
        <w:t>3</w:t>
      </w:r>
      <w:r>
        <w:rPr>
          <w:rFonts w:ascii="Arial" w:hAnsi="Arial" w:cs="Arial"/>
        </w:rPr>
        <w:t>Department of Ecology &amp; Evolutionary Biology, University of Michigan, Ann Arbor, MI 48109, USA</w:t>
      </w:r>
    </w:p>
    <w:p w:rsidR="004A0105" w:rsidRDefault="002B432E">
      <w:pPr>
        <w:spacing w:line="480" w:lineRule="auto"/>
        <w:jc w:val="both"/>
        <w:rPr>
          <w:rFonts w:ascii="Arial" w:hAnsi="Arial" w:cs="Arial"/>
        </w:rPr>
      </w:pPr>
      <w:r>
        <w:rPr>
          <w:rFonts w:ascii="Arial" w:hAnsi="Arial" w:cs="Arial"/>
          <w:vertAlign w:val="superscript"/>
        </w:rPr>
        <w:t>4</w:t>
      </w:r>
      <w:r>
        <w:rPr>
          <w:rFonts w:ascii="Arial" w:hAnsi="Arial" w:cs="Arial"/>
        </w:rPr>
        <w:t>International Degree Program in Climate Change and Sustainable Development, National Taiwan University, Taipei 10617, Taiwan</w:t>
      </w:r>
    </w:p>
    <w:p w:rsidR="004A0105" w:rsidRDefault="004A0105">
      <w:pPr>
        <w:spacing w:line="480" w:lineRule="auto"/>
        <w:jc w:val="both"/>
        <w:rPr>
          <w:rFonts w:ascii="Arial" w:hAnsi="Arial" w:cs="Arial"/>
          <w:vertAlign w:val="superscript"/>
        </w:rPr>
      </w:pPr>
    </w:p>
    <w:p w:rsidR="004A0105" w:rsidRDefault="002B432E">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4A0105" w:rsidRDefault="002B432E">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4A0105" w:rsidRDefault="002B432E">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4A0105" w:rsidRDefault="004A0105">
      <w:pPr>
        <w:spacing w:line="480" w:lineRule="auto"/>
        <w:jc w:val="both"/>
        <w:rPr>
          <w:rFonts w:ascii="Arial" w:hAnsi="Arial" w:cs="Arial"/>
          <w:vertAlign w:val="superscript"/>
        </w:rPr>
      </w:pPr>
    </w:p>
    <w:p w:rsidR="004A0105" w:rsidRDefault="002B432E">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b/>
        </w:rPr>
      </w:pPr>
      <w:r>
        <w:rPr>
          <w:rFonts w:ascii="Arial" w:hAnsi="Arial" w:cs="Arial"/>
          <w:b/>
        </w:rPr>
        <w:t>Acknowledgments</w:t>
      </w:r>
    </w:p>
    <w:p w:rsidR="004A0105" w:rsidRDefault="002B432E">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hAnsi="Arial" w:cs="Arial"/>
          <w:b/>
          <w:bCs/>
        </w:rPr>
      </w:pPr>
      <w:r>
        <w:rPr>
          <w:rFonts w:ascii="Arial" w:hAnsi="Arial" w:cs="Arial"/>
          <w:b/>
          <w:bCs/>
        </w:rPr>
        <w:lastRenderedPageBreak/>
        <w:t>Abstract</w:t>
      </w:r>
    </w:p>
    <w:p w:rsidR="004A0105" w:rsidRDefault="002B432E">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 xml:space="preserve">in recent years. Moreover,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xml:space="preserve">, our study reveals increasing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p w:rsidR="004A0105" w:rsidRDefault="004A0105">
      <w:pPr>
        <w:spacing w:line="480" w:lineRule="auto"/>
        <w:jc w:val="both"/>
        <w:rPr>
          <w:rFonts w:ascii="Arial" w:hAnsi="Arial" w:cs="Arial"/>
          <w:u w:val="single"/>
        </w:rPr>
      </w:pPr>
    </w:p>
    <w:p w:rsidR="004A0105" w:rsidRDefault="002B432E">
      <w:pPr>
        <w:rPr>
          <w:rFonts w:ascii="Arial" w:hAnsi="Arial"/>
          <w:b/>
          <w:bCs/>
        </w:rPr>
      </w:pPr>
      <w:r>
        <w:rPr>
          <w:rFonts w:ascii="Arial" w:hAnsi="Arial"/>
          <w:b/>
          <w:bCs/>
        </w:rPr>
        <w:br w:type="page"/>
      </w:r>
    </w:p>
    <w:p w:rsidR="004A0105" w:rsidRDefault="002B432E">
      <w:pPr>
        <w:spacing w:line="480" w:lineRule="auto"/>
        <w:jc w:val="both"/>
        <w:rPr>
          <w:rFonts w:ascii="Arial" w:hAnsi="Arial"/>
          <w:b/>
          <w:bCs/>
        </w:rPr>
      </w:pPr>
      <w:r>
        <w:rPr>
          <w:rFonts w:ascii="Arial" w:hAnsi="Arial"/>
          <w:b/>
          <w:bCs/>
        </w:rPr>
        <w:lastRenderedPageBreak/>
        <w:t>Keywords</w:t>
      </w:r>
    </w:p>
    <w:p w:rsidR="004A0105" w:rsidRDefault="002B432E">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academic performance, career duration, h-index, principal investigator, publication</w:t>
      </w:r>
      <w:r>
        <w:rPr>
          <w:rFonts w:ascii="Arial" w:hAnsi="Arial" w:cs="Arial"/>
          <w:b/>
          <w:bCs/>
          <w:color w:val="FF0000"/>
        </w:rPr>
        <w:br w:type="page"/>
      </w:r>
    </w:p>
    <w:p w:rsidR="004A0105" w:rsidRDefault="002B432E">
      <w:pPr>
        <w:spacing w:line="480" w:lineRule="auto"/>
        <w:jc w:val="both"/>
        <w:rPr>
          <w:rFonts w:ascii="Arial" w:hAnsi="Arial" w:cs="Arial"/>
          <w:b/>
          <w:bCs/>
        </w:rPr>
      </w:pPr>
      <w:r>
        <w:rPr>
          <w:rFonts w:ascii="Arial" w:hAnsi="Arial" w:cs="Arial"/>
          <w:b/>
          <w:bCs/>
        </w:rPr>
        <w:lastRenderedPageBreak/>
        <w:t>Introduction</w:t>
      </w:r>
    </w:p>
    <w:p w:rsidR="004A0105" w:rsidRDefault="002B432E">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([NSF] National Science Foundation 2018)</w:t>
          </w:r>
        </w:sdtContent>
      </w:sdt>
      <w:r>
        <w:rPr>
          <w:rFonts w:ascii="Arial" w:eastAsiaTheme="minorEastAsia" w:hAnsi="Arial" w:cs="Arial"/>
        </w:rPr>
        <w:t>.</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eastAsiaTheme="minorEastAsia" w:hAnsi="Arial" w:cs="Arial" w:hint="eastAsia"/>
        </w:rPr>
        <w:t xml:space="preserve"> </w:t>
      </w:r>
      <w:r>
        <w:rPr>
          <w:rFonts w:ascii="Arial" w:hAnsi="Arial" w:cs="Arial"/>
        </w:rPr>
        <w:t xml:space="preserve">Additionally,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hAnsi="Arial" w:cs="Arial"/>
          <w:color w:val="FF0000"/>
        </w:rPr>
      </w:pPr>
      <w:r>
        <w:rPr>
          <w:rFonts w:ascii="Arial" w:hAnsi="Arial" w:cs="Arial"/>
        </w:rPr>
        <w:t xml:space="preserve">Previous studies have focused on how various </w:t>
      </w:r>
      <w:proofErr w:type="spellStart"/>
      <w:r>
        <w:rPr>
          <w:rFonts w:ascii="Arial" w:hAnsi="Arial" w:cs="Arial"/>
        </w:rPr>
        <w:t>bibliometric</w:t>
      </w:r>
      <w:proofErr w:type="spellEnd"/>
      <w:r>
        <w:rPr>
          <w:rFonts w:ascii="Arial" w:hAnsi="Arial" w:cs="Arial"/>
        </w:rPr>
        <w:t xml:space="preserve"> indicators predict researchers’ future academic excellence and scientific contributions. The number of publications, top journal publications, publication rates, the number of distinct journals, and the number of citations are all important determinants of academic performance (</w:t>
      </w:r>
      <w:proofErr w:type="spellStart"/>
      <w:r>
        <w:rPr>
          <w:rFonts w:ascii="Arial" w:hAnsi="Arial" w:cs="Arial"/>
        </w:rPr>
        <w:t>Acuna</w:t>
      </w:r>
      <w:proofErr w:type="spellEnd"/>
      <w:r>
        <w:rPr>
          <w:rFonts w:ascii="Arial" w:hAnsi="Arial" w:cs="Arial"/>
        </w:rPr>
        <w:t xml:space="preserve"> et al. 2012; </w:t>
      </w:r>
      <w:proofErr w:type="spellStart"/>
      <w:r>
        <w:rPr>
          <w:rFonts w:ascii="Arial" w:hAnsi="Arial" w:cs="Arial"/>
        </w:rPr>
        <w:t>Danell</w:t>
      </w:r>
      <w:proofErr w:type="spellEnd"/>
      <w:r>
        <w:rPr>
          <w:rFonts w:ascii="Arial" w:hAnsi="Arial" w:cs="Arial"/>
        </w:rPr>
        <w:t xml:space="preserve"> 2011; </w:t>
      </w:r>
      <w:proofErr w:type="spellStart"/>
      <w:r>
        <w:rPr>
          <w:rFonts w:ascii="Arial" w:hAnsi="Arial" w:cs="Arial"/>
        </w:rPr>
        <w:t>Lindahl</w:t>
      </w:r>
      <w:proofErr w:type="spellEnd"/>
      <w:r>
        <w:rPr>
          <w:rFonts w:ascii="Arial" w:hAnsi="Arial" w:cs="Arial"/>
        </w:rPr>
        <w:t xml:space="preserve"> 2018). Academic performance is critical for researchers’ future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performance affects the duration before recruitment and promotion over time remains unexplored.</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are critical indicator</w:t>
      </w:r>
      <w:r>
        <w:rPr>
          <w:rFonts w:ascii="Arial" w:eastAsiaTheme="minorEastAsia" w:hAnsi="Arial" w:cs="Arial"/>
        </w:rPr>
        <w:t>s</w:t>
      </w:r>
      <w:r>
        <w:rPr>
          <w:rFonts w:ascii="Arial" w:hAnsi="Arial" w:cs="Arial"/>
        </w:rPr>
        <w:t xml:space="preserve">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Pr>
          <w:rFonts w:ascii="Arial" w:hAnsi="Arial" w:cs="Arial"/>
        </w:rPr>
        <w:t xml:space="preserve">, especially in East Asian countries </w:t>
      </w:r>
      <w:sdt>
        <w:sdtPr>
          <w:rPr>
            <w:rFonts w:ascii="Arial"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rPr>
            <w:t xml:space="preserve">(Shin and </w:t>
          </w:r>
          <w:proofErr w:type="spellStart"/>
          <w:r>
            <w:rPr>
              <w:rFonts w:ascii="Arial" w:hAnsi="Arial" w:cs="Arial"/>
            </w:rPr>
            <w:t>Kehm</w:t>
          </w:r>
          <w:proofErr w:type="spellEnd"/>
          <w:r>
            <w:rPr>
              <w:rFonts w:ascii="Arial" w:hAnsi="Arial" w:cs="Arial"/>
            </w:rPr>
            <w:t xml:space="preserve"> 2013).</w:t>
          </w:r>
        </w:sdtContent>
      </w:sdt>
      <w:r>
        <w:rPr>
          <w:rFonts w:ascii="Arial" w:eastAsiaTheme="minorEastAsia" w:hAnsi="Arial" w:cs="Arial" w:hint="eastAsia"/>
        </w:rPr>
        <w:t xml:space="preserve"> </w:t>
      </w:r>
      <w:r>
        <w:rPr>
          <w:rFonts w:ascii="Arial" w:hAnsi="Arial" w:cs="Arial"/>
        </w:rPr>
        <w:t>With the initiative to build world-class universities, many East Asian universities preferentially recruit returnees who obtain</w:t>
      </w:r>
      <w:r>
        <w:rPr>
          <w:rFonts w:ascii="Arial" w:eastAsiaTheme="minorEastAsia" w:hAnsi="Arial" w:cs="Arial"/>
        </w:rPr>
        <w:t>ed</w:t>
      </w:r>
      <w:r>
        <w:rPr>
          <w:rFonts w:ascii="Arial" w:hAnsi="Arial" w:cs="Arial"/>
        </w:rPr>
        <w:t xml:space="preserve"> PhD degrees from top-ranked universities in Western countries. 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w:t>
      </w:r>
      <w:r>
        <w:rPr>
          <w:rFonts w:ascii="Arial" w:hAnsi="Arial" w:cs="Arial"/>
        </w:rPr>
        <w:lastRenderedPageBreak/>
        <w:t xml:space="preserve">remain largely unexplored. Moreover, studies have shown that the researcher’s gender determines the probability of becoming a </w:t>
      </w:r>
      <w:r>
        <w:rPr>
          <w:rFonts w:ascii="Arial" w:eastAsia="PMingLiU" w:hAnsi="Arial" w:cs="Arial"/>
        </w:rPr>
        <w:t>principal investigator (</w:t>
      </w:r>
      <w:r>
        <w:rPr>
          <w:rFonts w:ascii="Arial" w:hAnsi="Arial" w:cs="Arial"/>
        </w:rPr>
        <w:t xml:space="preserve">PI) (van </w:t>
      </w:r>
      <w:proofErr w:type="spellStart"/>
      <w:r>
        <w:rPr>
          <w:rFonts w:ascii="Arial" w:hAnsi="Arial" w:cs="Arial"/>
        </w:rPr>
        <w:t>Dijk</w:t>
      </w:r>
      <w:proofErr w:type="spellEnd"/>
      <w:r>
        <w:rPr>
          <w:rFonts w:ascii="Arial" w:hAnsi="Arial" w:cs="Arial"/>
        </w:rPr>
        <w:t xml:space="preserve"> et al. 2014) and receiving grants </w:t>
      </w:r>
      <w:sdt>
        <w:sdtPr>
          <w:rPr>
            <w:rFonts w:ascii="Arial" w:eastAsiaTheme="minorEastAsia"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Pr>
              <w:rFonts w:ascii="Arial" w:eastAsiaTheme="minorEastAsia" w:hAnsi="Arial" w:cs="Arial"/>
            </w:rPr>
            <w:t>(</w:t>
          </w:r>
          <w:proofErr w:type="spellStart"/>
          <w:r>
            <w:rPr>
              <w:rFonts w:ascii="Arial" w:eastAsiaTheme="minorEastAsia" w:hAnsi="Arial" w:cs="Arial"/>
            </w:rPr>
            <w:t>Witteman</w:t>
          </w:r>
          <w:proofErr w:type="spellEnd"/>
          <w:r>
            <w:rPr>
              <w:rFonts w:ascii="Arial" w:eastAsiaTheme="minorEastAsia" w:hAnsi="Arial" w:cs="Arial"/>
            </w:rPr>
            <w:t xml:space="preserve"> et al. 2019),</w:t>
          </w:r>
        </w:sdtContent>
      </w:sdt>
      <w:r>
        <w:rPr>
          <w:rFonts w:ascii="Arial" w:eastAsiaTheme="minorEastAsia" w:hAnsi="Arial" w:cs="Arial"/>
        </w:rPr>
        <w:t xml:space="preserve"> yet little is known about how gender affects the publication performance and career duration for recruitment and promotion.</w:t>
      </w:r>
    </w:p>
    <w:p w:rsidR="004A0105" w:rsidRDefault="004A0105">
      <w:pPr>
        <w:spacing w:line="480" w:lineRule="auto"/>
        <w:jc w:val="both"/>
        <w:rPr>
          <w:rFonts w:ascii="Arial" w:eastAsiaTheme="minorEastAsia" w:hAnsi="Arial" w:cs="Arial"/>
        </w:rPr>
      </w:pPr>
    </w:p>
    <w:p w:rsidR="004A0105" w:rsidRDefault="002B432E">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proofErr w:type="gramStart"/>
      <w:r>
        <w:rPr>
          <w:rFonts w:ascii="Arial" w:eastAsia="PMingLiU" w:hAnsi="Arial" w:cs="Arial"/>
        </w:rPr>
        <w:t>university</w:t>
      </w:r>
      <w:proofErr w:type="gramEnd"/>
      <w:r>
        <w:rPr>
          <w:rFonts w:ascii="Arial" w:eastAsiaTheme="minorEastAsia" w:hAnsi="Arial" w:cs="Arial"/>
        </w:rPr>
        <w:t xml:space="preserve"> and gender in determining the success of academic employment and promotion. </w:t>
      </w:r>
    </w:p>
    <w:p w:rsidR="004A0105" w:rsidRDefault="002B432E">
      <w:pPr>
        <w:rPr>
          <w:rFonts w:ascii="Arial" w:hAnsi="Arial" w:cs="Arial"/>
          <w:b/>
          <w:bCs/>
        </w:rPr>
      </w:pPr>
      <w:r>
        <w:rPr>
          <w:rFonts w:ascii="Arial" w:hAnsi="Arial" w:cs="Arial"/>
          <w:b/>
          <w:bCs/>
        </w:rPr>
        <w:br w:type="page"/>
      </w:r>
    </w:p>
    <w:p w:rsidR="004A0105" w:rsidRDefault="002B432E">
      <w:pPr>
        <w:spacing w:line="480" w:lineRule="auto"/>
        <w:jc w:val="both"/>
        <w:rPr>
          <w:rFonts w:ascii="Arial" w:hAnsi="Arial" w:cs="Arial"/>
          <w:b/>
          <w:bCs/>
        </w:rPr>
      </w:pPr>
      <w:r>
        <w:rPr>
          <w:rFonts w:ascii="Arial" w:hAnsi="Arial" w:cs="Arial"/>
          <w:b/>
          <w:bCs/>
        </w:rPr>
        <w:lastRenderedPageBreak/>
        <w:t>Materials and Methods</w:t>
      </w:r>
    </w:p>
    <w:p w:rsidR="004A0105" w:rsidRDefault="002B432E">
      <w:pPr>
        <w:pStyle w:val="af5"/>
        <w:numPr>
          <w:ilvl w:val="255"/>
          <w:numId w:val="0"/>
        </w:numPr>
        <w:spacing w:line="480" w:lineRule="auto"/>
        <w:jc w:val="center"/>
        <w:rPr>
          <w:rFonts w:ascii="Arial" w:hAnsi="Arial" w:cs="Arial"/>
          <w:i/>
          <w:iCs/>
        </w:rPr>
      </w:pPr>
      <w:r>
        <w:rPr>
          <w:rFonts w:ascii="Arial" w:hAnsi="Arial" w:cs="Arial"/>
          <w:i/>
          <w:iCs/>
        </w:rPr>
        <w:t>Data collection</w:t>
      </w:r>
    </w:p>
    <w:p w:rsidR="004A0105" w:rsidRDefault="002B432E">
      <w:pPr>
        <w:spacing w:line="480" w:lineRule="auto"/>
        <w:jc w:val="both"/>
        <w:rPr>
          <w:rFonts w:ascii="Arial" w:hAnsi="Arial" w:cs="Arial"/>
          <w:highlight w:val="blue"/>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w:t>
      </w:r>
      <w:proofErr w:type="spellStart"/>
      <w:r>
        <w:rPr>
          <w:rFonts w:ascii="Arial" w:hAnsi="Arial" w:cs="Arial"/>
        </w:rPr>
        <w:t>Sinica</w:t>
      </w:r>
      <w:proofErr w:type="spellEnd"/>
      <w:r>
        <w:rPr>
          <w:rFonts w:ascii="Arial" w:hAnsi="Arial" w:cs="Arial"/>
        </w:rPr>
        <w:t>, a leading academic institution in Taiwan. Together, these eight institutes encompass</w:t>
      </w:r>
      <w:r>
        <w:rPr>
          <w:rFonts w:ascii="Arial" w:eastAsiaTheme="minorEastAsia" w:hAnsi="Arial" w:cs="Arial"/>
        </w:rPr>
        <w:t>ed</w:t>
      </w:r>
      <w:r>
        <w:rPr>
          <w:rFonts w:ascii="Arial" w:hAnsi="Arial" w:cs="Arial"/>
        </w:rPr>
        <w:t xml:space="preserve"> 34 academic departments/divisions that serve as tenure homes </w:t>
      </w:r>
      <w:r>
        <w:rPr>
          <w:rFonts w:ascii="Arial" w:eastAsiaTheme="minorEastAsia" w:hAnsi="Arial" w:cs="Arial"/>
        </w:rPr>
        <w:t>to</w:t>
      </w:r>
      <w:r>
        <w:rPr>
          <w:rFonts w:ascii="Arial" w:hAnsi="Arial" w:cs="Arial"/>
        </w:rPr>
        <w:t xml:space="preserve"> the field of ecology and evolutionary biology (including ecology, evolution, </w:t>
      </w:r>
      <w:proofErr w:type="gramStart"/>
      <w:r>
        <w:rPr>
          <w:rFonts w:ascii="Arial" w:hAnsi="Arial" w:cs="Arial"/>
        </w:rPr>
        <w:t>biodiversity</w:t>
      </w:r>
      <w:proofErr w:type="gramEnd"/>
      <w:r>
        <w:rPr>
          <w:rFonts w:ascii="Arial" w:hAnsi="Arial" w:cs="Arial"/>
        </w:rPr>
        <w:t xml:space="preserve">; see </w:t>
      </w:r>
      <w:r>
        <w:rPr>
          <w:rFonts w:ascii="Arial" w:eastAsiaTheme="minorEastAsia" w:hAnsi="Arial" w:cs="Arial"/>
        </w:rPr>
        <w:t>Online Resource</w:t>
      </w:r>
      <w:r>
        <w:rPr>
          <w:rFonts w:ascii="Arial" w:eastAsiaTheme="minorEastAsia" w:hAnsi="Arial" w:cs="Arial" w:hint="eastAsia"/>
        </w:rPr>
        <w:t xml:space="preserve"> 1</w:t>
      </w:r>
      <w:r>
        <w:rPr>
          <w:rFonts w:ascii="Arial" w:hAnsi="Arial" w:cs="Arial"/>
        </w:rPr>
        <w:t xml:space="preserve"> for </w:t>
      </w:r>
      <w:r>
        <w:rPr>
          <w:rFonts w:ascii="Arial" w:eastAsiaTheme="minorEastAsia" w:hAnsi="Arial" w:cs="Arial" w:hint="eastAsia"/>
        </w:rPr>
        <w:t xml:space="preserve">more </w:t>
      </w:r>
      <w:r>
        <w:rPr>
          <w:rFonts w:ascii="Arial" w:hAnsi="Arial" w:cs="Arial"/>
        </w:rPr>
        <w:t xml:space="preserve">details). We excluded </w:t>
      </w:r>
      <w:r>
        <w:rPr>
          <w:rFonts w:ascii="Arial" w:eastAsiaTheme="minorEastAsia" w:hAnsi="Arial" w:cs="Arial"/>
        </w:rPr>
        <w:t>researchers</w:t>
      </w:r>
      <w:r>
        <w:rPr>
          <w:rFonts w:ascii="Arial" w:hAnsi="Arial" w:cs="Arial"/>
        </w:rPr>
        <w:t xml:space="preserve"> in biomedical </w:t>
      </w:r>
      <w:r>
        <w:rPr>
          <w:rFonts w:ascii="Arial" w:eastAsiaTheme="minorEastAsia" w:hAnsi="Arial" w:cs="Arial"/>
        </w:rPr>
        <w:t xml:space="preserve">sciences </w:t>
      </w:r>
      <w:r>
        <w:rPr>
          <w:rFonts w:ascii="Arial" w:hAnsi="Arial" w:cs="Arial"/>
        </w:rPr>
        <w:t xml:space="preserve">because publication rates, performance, and collaboration opportunities can vary considerably among </w:t>
      </w:r>
      <w:r>
        <w:rPr>
          <w:rFonts w:ascii="Arial" w:eastAsiaTheme="minorEastAsia" w:hAnsi="Arial" w:cs="Arial"/>
        </w:rPr>
        <w:t>these</w:t>
      </w:r>
      <w:r>
        <w:rPr>
          <w:rFonts w:ascii="Arial" w:hAnsi="Arial" w:cs="Arial"/>
        </w:rPr>
        <w:t xml:space="preserve"> fields </w:t>
      </w:r>
      <w:sdt>
        <w:sdtPr>
          <w:rPr>
            <w:rFonts w:ascii="Arial" w:hAnsi="Arial" w:cs="Arial"/>
          </w:rPr>
          <w:tag w:val="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
          <w:id w:val="546034267"/>
          <w:placeholder>
            <w:docPart w:val="DefaultPlaceholder_-1854013440"/>
          </w:placeholder>
        </w:sdtPr>
        <w:sdtContent>
          <w:r>
            <w:rPr>
              <w:rFonts w:ascii="Arial" w:hAnsi="Arial" w:cs="Arial"/>
            </w:rPr>
            <w:t>(</w:t>
          </w:r>
          <w:proofErr w:type="spellStart"/>
          <w:r>
            <w:rPr>
              <w:rFonts w:ascii="Arial" w:hAnsi="Arial" w:cs="Arial"/>
            </w:rPr>
            <w:t>Laurance</w:t>
          </w:r>
          <w:proofErr w:type="spellEnd"/>
          <w:r>
            <w:rPr>
              <w:rFonts w:ascii="Arial" w:hAnsi="Arial" w:cs="Arial"/>
            </w:rPr>
            <w:t xml:space="preserve"> et al. 2013).</w:t>
          </w:r>
        </w:sdtContent>
      </w:sdt>
      <w:r>
        <w:rPr>
          <w:rFonts w:ascii="Arial" w:hAnsi="Arial" w:cs="Arial"/>
        </w:rPr>
        <w:t xml:space="preserve">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t>recruitment</w:t>
      </w:r>
      <w:r>
        <w:rPr>
          <w:rFonts w:ascii="Arial" w:hAnsi="Arial" w:cs="Arial"/>
        </w:rPr>
        <w:t xml:space="preserve"> as a new PI, year of promotion to full professor,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university ranking</w:t>
      </w:r>
      <w:r>
        <w:rPr>
          <w:rFonts w:ascii="Arial" w:eastAsiaTheme="minorEastAsia" w:hAnsi="Arial" w:cs="Arial"/>
        </w:rPr>
        <w:t xml:space="preserve"> was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4A0105" w:rsidRDefault="004A0105">
      <w:pPr>
        <w:spacing w:line="480" w:lineRule="auto"/>
        <w:jc w:val="both"/>
        <w:rPr>
          <w:rFonts w:ascii="Arial" w:eastAsiaTheme="minorEastAsia" w:hAnsi="Arial" w:cs="Arial"/>
        </w:rPr>
      </w:pPr>
    </w:p>
    <w:p w:rsidR="004A0105" w:rsidRDefault="002B432E">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on</w:t>
      </w:r>
      <w:r>
        <w:rPr>
          <w:rFonts w:ascii="Arial" w:hAnsi="Arial" w:cs="Arial"/>
        </w:rPr>
        <w:t xml:space="preserve"> 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w:t>
      </w:r>
      <w:bookmarkStart w:id="0" w:name="_GoBack"/>
      <w:r>
        <w:rPr>
          <w:rFonts w:ascii="Arial" w:eastAsiaTheme="minorEastAsia" w:hAnsi="Arial" w:cs="Arial"/>
        </w:rPr>
        <w:t>citation</w:t>
      </w:r>
      <w:bookmarkEnd w:id="0"/>
      <w:r>
        <w:rPr>
          <w:rFonts w:ascii="Arial" w:eastAsiaTheme="minorEastAsia" w:hAnsi="Arial" w:cs="Arial"/>
        </w:rPr>
        <w:t xml:space="preserve"> metrics </w:t>
      </w:r>
      <w:r>
        <w:rPr>
          <w:rFonts w:ascii="Arial" w:eastAsiaTheme="minorEastAsia" w:hAnsi="Arial" w:cs="Arial" w:hint="eastAsia"/>
        </w:rPr>
        <w:t xml:space="preserve">(e.g., total number of </w:t>
      </w:r>
      <w:r>
        <w:rPr>
          <w:rFonts w:ascii="Arial" w:eastAsiaTheme="minorEastAsia" w:hAnsi="Arial" w:cs="Arial" w:hint="eastAsia"/>
        </w:rPr>
        <w:lastRenderedPageBreak/>
        <w:t xml:space="preserve">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Separate result it</w:t>
      </w:r>
      <w:r>
        <w:rPr>
          <w:rFonts w:ascii="Arial" w:eastAsiaTheme="minorEastAsia" w:hAnsi="Arial" w:cs="Arial"/>
        </w:rPr>
        <w:t xml:space="preserve">ems that </w:t>
      </w:r>
      <w:r>
        <w:rPr>
          <w:rFonts w:ascii="Arial" w:eastAsiaTheme="minorEastAsia" w:hAnsi="Arial" w:cs="Arial" w:hint="eastAsia"/>
        </w:rPr>
        <w:t xml:space="preserve">indeed referred to </w:t>
      </w:r>
      <w:r>
        <w:rPr>
          <w:rFonts w:ascii="Arial" w:eastAsiaTheme="minorEastAsia" w:hAnsi="Arial" w:cs="Arial"/>
        </w:rPr>
        <w:t xml:space="preserve">a single article or </w:t>
      </w:r>
      <w:r>
        <w:rPr>
          <w:rFonts w:ascii="Arial" w:eastAsiaTheme="minorEastAsia" w:hAnsi="Arial" w:cs="Arial" w:hint="eastAsia"/>
        </w:rPr>
        <w:t xml:space="preserve">a </w:t>
      </w:r>
      <w:r>
        <w:rPr>
          <w:rFonts w:ascii="Arial" w:eastAsiaTheme="minorEastAsia" w:hAnsi="Arial" w:cs="Arial"/>
        </w:rPr>
        <w:t>book</w:t>
      </w:r>
      <w:r>
        <w:rPr>
          <w:rFonts w:ascii="Arial" w:eastAsiaTheme="minorEastAsia" w:hAnsi="Arial" w:cs="Arial" w:hint="eastAsia"/>
        </w:rPr>
        <w:t xml:space="preserve"> were merged into</w:t>
      </w:r>
      <w:r>
        <w:rPr>
          <w:rFonts w:ascii="Arial" w:eastAsiaTheme="minorEastAsia" w:hAnsi="Arial" w:cs="Arial"/>
        </w:rPr>
        <w:t xml:space="preserve"> </w:t>
      </w:r>
      <w:r>
        <w:rPr>
          <w:rFonts w:ascii="Arial" w:eastAsiaTheme="minorEastAsia" w:hAnsi="Arial" w:cs="Arial" w:hint="eastAsia"/>
        </w:rPr>
        <w:t>one entry</w:t>
      </w:r>
      <w:r>
        <w:rPr>
          <w:rFonts w:ascii="Arial" w:eastAsiaTheme="minorEastAsia" w:hAnsi="Arial" w:cs="Arial"/>
        </w:rPr>
        <w:t>.</w:t>
      </w:r>
      <w:r>
        <w:rPr>
          <w:rFonts w:ascii="Arial" w:eastAsiaTheme="minorEastAsia" w:hAnsi="Arial" w:cs="Arial" w:hint="eastAsia"/>
        </w:rPr>
        <w:t xml:space="preserve"> W</w:t>
      </w:r>
      <w:r>
        <w:rPr>
          <w:rFonts w:ascii="Arial" w:eastAsiaTheme="minorEastAsia" w:hAnsi="Arial" w:cs="Arial"/>
        </w:rPr>
        <w:t xml:space="preserve">e </w:t>
      </w:r>
      <w:r>
        <w:rPr>
          <w:rFonts w:ascii="Arial" w:eastAsiaTheme="minorEastAsia" w:hAnsi="Arial" w:cs="Arial" w:hint="eastAsia"/>
        </w:rPr>
        <w:t>also</w:t>
      </w:r>
      <w:r>
        <w:rPr>
          <w:rFonts w:ascii="Arial" w:eastAsiaTheme="minorEastAsia" w:hAnsi="Arial" w:cs="Arial"/>
        </w:rPr>
        <w:t xml:space="preserve"> cross-referenced the</w:t>
      </w:r>
      <w:r>
        <w:rPr>
          <w:rFonts w:ascii="Arial" w:eastAsiaTheme="minorEastAsia" w:hAnsi="Arial" w:cs="Arial" w:hint="eastAsia"/>
        </w:rPr>
        <w:t xml:space="preserve"> result items</w:t>
      </w:r>
      <w:r>
        <w:rPr>
          <w:rFonts w:ascii="Arial" w:eastAsiaTheme="minorEastAsia" w:hAnsi="Arial" w:cs="Arial"/>
        </w:rPr>
        <w:t xml:space="preserve"> </w:t>
      </w:r>
      <w:r>
        <w:rPr>
          <w:rFonts w:ascii="Arial" w:eastAsiaTheme="minorEastAsia" w:hAnsi="Arial" w:cs="Arial" w:hint="eastAsia"/>
        </w:rPr>
        <w:t>with</w:t>
      </w:r>
      <w:r>
        <w:rPr>
          <w:rFonts w:ascii="Arial" w:eastAsiaTheme="minorEastAsia" w:hAnsi="Arial" w:cs="Arial"/>
        </w:rPr>
        <w:t xml:space="preserve"> the updated</w:t>
      </w:r>
      <w:r>
        <w:rPr>
          <w:rFonts w:ascii="Arial" w:eastAsiaTheme="minorEastAsia" w:hAnsi="Arial" w:cs="Arial" w:hint="eastAsia"/>
        </w:rPr>
        <w:t xml:space="preserve"> </w:t>
      </w:r>
      <w:r>
        <w:rPr>
          <w:rFonts w:ascii="Arial" w:eastAsiaTheme="minorEastAsia" w:hAnsi="Arial" w:cs="Arial"/>
        </w:rPr>
        <w:t>curriculum vitae online</w:t>
      </w:r>
      <w:r>
        <w:rPr>
          <w:rFonts w:ascii="Arial" w:eastAsiaTheme="minorEastAsia" w:hAnsi="Arial" w:cs="Arial" w:hint="eastAsia"/>
        </w:rPr>
        <w:t xml:space="preserve"> to ensure the accuracy of search results.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4A0105" w:rsidRDefault="004A0105">
      <w:pPr>
        <w:spacing w:line="480" w:lineRule="auto"/>
        <w:jc w:val="both"/>
        <w:rPr>
          <w:rFonts w:ascii="Arial" w:eastAsiaTheme="minorEastAsia" w:hAnsi="Arial" w:cs="Arial"/>
        </w:rPr>
      </w:pPr>
    </w:p>
    <w:p w:rsidR="004A0105" w:rsidRDefault="002B432E">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detailed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4A0105" w:rsidRDefault="004A0105">
      <w:pPr>
        <w:spacing w:line="480" w:lineRule="auto"/>
        <w:jc w:val="both"/>
        <w:rPr>
          <w:rFonts w:ascii="Arial" w:eastAsiaTheme="minorEastAsia" w:hAnsi="Arial" w:cs="Arial"/>
          <w:color w:val="FF0000"/>
        </w:rPr>
      </w:pPr>
    </w:p>
    <w:p w:rsidR="004A0105" w:rsidRDefault="002B432E">
      <w:pPr>
        <w:pStyle w:val="af5"/>
        <w:numPr>
          <w:ilvl w:val="255"/>
          <w:numId w:val="0"/>
        </w:numPr>
        <w:spacing w:line="480" w:lineRule="auto"/>
        <w:jc w:val="center"/>
        <w:rPr>
          <w:rFonts w:ascii="Arial" w:hAnsi="Arial" w:cs="Arial"/>
          <w:i/>
          <w:iCs/>
        </w:rPr>
      </w:pPr>
      <w:r>
        <w:rPr>
          <w:rFonts w:ascii="Arial" w:hAnsi="Arial" w:cs="Arial"/>
          <w:i/>
          <w:iCs/>
        </w:rPr>
        <w:lastRenderedPageBreak/>
        <w:t>Measurement of academic performance</w:t>
      </w:r>
    </w:p>
    <w:p w:rsidR="004A0105" w:rsidRDefault="002B432E">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xml:space="preserve">, the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4A0105" w:rsidRDefault="004A0105">
      <w:pPr>
        <w:spacing w:line="480" w:lineRule="auto"/>
        <w:jc w:val="both"/>
        <w:rPr>
          <w:rFonts w:ascii="Arial" w:eastAsiaTheme="minorEastAsia" w:hAnsi="Arial" w:cs="Arial"/>
          <w:color w:val="FF0000"/>
        </w:rPr>
      </w:pPr>
    </w:p>
    <w:p w:rsidR="004A0105" w:rsidRDefault="002B432E">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w:t>
      </w:r>
      <w:r>
        <w:rPr>
          <w:rFonts w:ascii="Arial" w:hAnsi="Arial" w:cs="Arial"/>
        </w:rPr>
        <w:lastRenderedPageBreak/>
        <w:t xml:space="preserve">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4A0105" w:rsidRDefault="004A0105">
      <w:pPr>
        <w:spacing w:line="480" w:lineRule="auto"/>
        <w:jc w:val="both"/>
        <w:rPr>
          <w:rFonts w:ascii="Arial" w:hAnsi="Arial" w:cs="Arial"/>
          <w:color w:val="FF0000"/>
        </w:rPr>
      </w:pPr>
    </w:p>
    <w:p w:rsidR="004A0105" w:rsidRDefault="002B432E">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4A0105" w:rsidRDefault="002B432E">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GLMMs were fitted with a Poisson error distribution and a log link function as the response is non-negative integers. </w:t>
      </w:r>
    </w:p>
    <w:p w:rsidR="004A0105" w:rsidRDefault="004A0105">
      <w:pPr>
        <w:spacing w:line="480" w:lineRule="auto"/>
        <w:jc w:val="both"/>
        <w:rPr>
          <w:rFonts w:ascii="Arial" w:eastAsiaTheme="minorEastAsia" w:hAnsi="Arial" w:cs="Arial"/>
        </w:rPr>
      </w:pPr>
    </w:p>
    <w:p w:rsidR="004A0105" w:rsidRDefault="002B432E">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promotion.</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The GLMMs were fitted with a Poisson error distribution and a log link function as the response is non-negative integers.</w:t>
      </w:r>
    </w:p>
    <w:p w:rsidR="004A0105" w:rsidRDefault="004A0105">
      <w:pPr>
        <w:spacing w:line="480" w:lineRule="auto"/>
        <w:jc w:val="both"/>
        <w:rPr>
          <w:rFonts w:ascii="Arial" w:eastAsiaTheme="minorEastAsia" w:hAnsi="Arial" w:cs="Arial"/>
        </w:rPr>
      </w:pPr>
    </w:p>
    <w:p w:rsidR="004A0105" w:rsidRDefault="002B432E">
      <w:pPr>
        <w:numPr>
          <w:ilvl w:val="0"/>
          <w:numId w:val="1"/>
        </w:numPr>
        <w:spacing w:line="480" w:lineRule="auto"/>
        <w:jc w:val="both"/>
        <w:rPr>
          <w:rFonts w:ascii="Arial" w:eastAsiaTheme="minorEastAsia" w:hAnsi="Arial" w:cs="Arial"/>
        </w:rPr>
      </w:pPr>
      <w:r>
        <w:rPr>
          <w:rFonts w:ascii="Arial" w:eastAsia="PMingLiU" w:hAnsi="Arial" w:cs="Arial"/>
        </w:rPr>
        <w:lastRenderedPageBreak/>
        <w:t>Difference</w:t>
      </w:r>
      <w:r>
        <w:rPr>
          <w:rFonts w:ascii="Arial" w:hAnsi="Arial" w:cs="Arial"/>
        </w:rPr>
        <w:t xml:space="preserve"> in academic performance</w:t>
      </w:r>
      <w:r>
        <w:rPr>
          <w:rFonts w:ascii="Arial" w:eastAsiaTheme="minorEastAsia" w:hAnsi="Arial" w:cs="Arial"/>
        </w:rPr>
        <w:t xml:space="preserve"> before and after recruitment/promotion</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4A0105" w:rsidRDefault="004A0105">
      <w:pPr>
        <w:spacing w:line="480" w:lineRule="auto"/>
        <w:jc w:val="both"/>
        <w:rPr>
          <w:rFonts w:ascii="Arial" w:eastAsiaTheme="minorEastAsia" w:hAnsi="Arial" w:cs="Arial"/>
          <w:color w:val="FF0000"/>
        </w:rPr>
      </w:pPr>
    </w:p>
    <w:p w:rsidR="004A0105" w:rsidRDefault="002B432E">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Only full observations were used in 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w:t>
      </w:r>
      <w:r w:rsidR="001D3A2E">
        <w:rPr>
          <w:rFonts w:ascii="Arial" w:eastAsiaTheme="minorEastAsia" w:hAnsi="Arial" w:cs="Arial" w:hint="eastAsia"/>
        </w:rPr>
        <w:t xml:space="preserve"> (</w:t>
      </w:r>
      <w:r w:rsidR="001D3A2E">
        <w:rPr>
          <w:rFonts w:ascii="Arial" w:eastAsiaTheme="minorEastAsia" w:hAnsi="Arial" w:cs="Arial"/>
        </w:rPr>
        <w:t>α</w:t>
      </w:r>
      <w:r w:rsidR="001D3A2E">
        <w:rPr>
          <w:rFonts w:ascii="Arial" w:eastAsiaTheme="minorEastAsia" w:hAnsi="Arial" w:cs="Arial" w:hint="eastAsia"/>
        </w:rPr>
        <w:t xml:space="preserve"> = 0.05)</w:t>
      </w:r>
      <w:r>
        <w:rPr>
          <w:rFonts w:ascii="Arial" w:eastAsiaTheme="minorEastAsia" w:hAnsi="Arial" w:cs="Arial" w:hint="eastAsia"/>
        </w:rPr>
        <w:t xml:space="preserve">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4A0105" w:rsidRDefault="002B432E">
      <w:pPr>
        <w:rPr>
          <w:rFonts w:ascii="Arial" w:hAnsi="Arial" w:cs="Arial"/>
          <w:b/>
          <w:bCs/>
        </w:rPr>
      </w:pPr>
      <w:r>
        <w:rPr>
          <w:rFonts w:ascii="Arial" w:hAnsi="Arial" w:cs="Arial"/>
          <w:b/>
          <w:bCs/>
        </w:rPr>
        <w:br w:type="page"/>
      </w:r>
    </w:p>
    <w:p w:rsidR="004A0105" w:rsidRDefault="002B432E">
      <w:pPr>
        <w:spacing w:line="480" w:lineRule="auto"/>
        <w:jc w:val="both"/>
        <w:rPr>
          <w:rFonts w:ascii="Arial" w:hAnsi="Arial" w:cs="Arial"/>
        </w:rPr>
      </w:pPr>
      <w:r>
        <w:rPr>
          <w:rFonts w:ascii="Arial" w:hAnsi="Arial" w:cs="Arial"/>
          <w:b/>
          <w:bCs/>
        </w:rPr>
        <w:lastRenderedPageBreak/>
        <w:t>Results</w:t>
      </w:r>
    </w:p>
    <w:p w:rsidR="004A0105" w:rsidRDefault="002B432E">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4A0105" w:rsidRDefault="004A0105">
      <w:pPr>
        <w:spacing w:line="480" w:lineRule="auto"/>
        <w:jc w:val="both"/>
        <w:rPr>
          <w:rFonts w:ascii="Arial" w:eastAsiaTheme="minorEastAsia" w:hAnsi="Arial" w:cs="Arial"/>
          <w:color w:val="FF0000"/>
        </w:rPr>
      </w:pPr>
    </w:p>
    <w:p w:rsidR="004A0105" w:rsidRDefault="002B432E">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4A0105" w:rsidRDefault="002B432E">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sidR="00037E55" w:rsidRPr="00037E55">
        <w:rPr>
          <w:rFonts w:ascii="Arial" w:hAnsi="Arial" w:cs="Arial" w:hint="eastAsia"/>
        </w:rPr>
        <w:t xml:space="preserve">significant </w:t>
      </w:r>
      <w:r w:rsidR="00037E55" w:rsidRPr="00037E55">
        <w:rPr>
          <w:rFonts w:ascii="Arial" w:hAnsi="Arial" w:cs="Arial"/>
        </w:rPr>
        <w:t>effect</w:t>
      </w:r>
      <w:r w:rsidR="00037E55" w:rsidRPr="00037E55">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4A0105" w:rsidRDefault="004A0105">
      <w:pPr>
        <w:spacing w:line="480" w:lineRule="auto"/>
        <w:jc w:val="both"/>
        <w:rPr>
          <w:rFonts w:ascii="Arial" w:eastAsiaTheme="minorEastAsia" w:hAnsi="Arial" w:cs="Arial"/>
          <w:color w:val="FF0000"/>
        </w:rPr>
      </w:pPr>
    </w:p>
    <w:p w:rsidR="004A0105" w:rsidRDefault="002B432E">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4A0105" w:rsidRDefault="002B432E">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sidR="006422A4">
        <w:rPr>
          <w:rFonts w:ascii="Arial" w:eastAsiaTheme="minorEastAsia" w:hAnsi="Arial" w:cs="Arial" w:hint="eastAsia"/>
        </w:rPr>
        <w:t>, although</w:t>
      </w:r>
      <w:r w:rsidR="00C2644A" w:rsidRPr="00C2644A">
        <w:rPr>
          <w:rFonts w:ascii="Arial" w:hAnsi="Arial" w:cs="Arial"/>
          <w:shd w:val="clear" w:color="auto" w:fill="FFFFFF"/>
        </w:rPr>
        <w:t xml:space="preserve"> </w:t>
      </w:r>
      <w:r w:rsidR="00C2644A" w:rsidRPr="00C2644A">
        <w:rPr>
          <w:rFonts w:ascii="Arial" w:eastAsiaTheme="minorEastAsia" w:hAnsi="Arial" w:cs="Arial"/>
        </w:rPr>
        <w:t>not 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 xml:space="preserve">PhD university ranking and gender had no </w:t>
      </w:r>
      <w:r w:rsidR="00550069" w:rsidRPr="00550069">
        <w:rPr>
          <w:rFonts w:ascii="Arial" w:eastAsiaTheme="minorEastAsia" w:hAnsi="Arial" w:cs="Arial" w:hint="eastAsia"/>
          <w:shd w:val="clear" w:color="auto" w:fill="FFFFFF"/>
        </w:rPr>
        <w:t xml:space="preserve">significant </w:t>
      </w:r>
      <w:r w:rsidR="00550069" w:rsidRPr="00550069">
        <w:rPr>
          <w:rFonts w:ascii="Arial" w:eastAsiaTheme="minorEastAsia" w:hAnsi="Arial" w:cs="Arial"/>
          <w:shd w:val="clear" w:color="auto" w:fill="FFFFFF"/>
        </w:rPr>
        <w:t>effect</w:t>
      </w:r>
      <w:r w:rsidR="00550069" w:rsidRPr="00550069">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4A0105" w:rsidRDefault="004A0105">
      <w:pPr>
        <w:spacing w:line="480" w:lineRule="auto"/>
        <w:jc w:val="both"/>
        <w:rPr>
          <w:rFonts w:ascii="Arial" w:eastAsiaTheme="minorEastAsia" w:hAnsi="Arial" w:cs="Arial"/>
          <w:shd w:val="clear" w:color="auto" w:fill="FFFFFF"/>
        </w:rPr>
      </w:pPr>
    </w:p>
    <w:p w:rsidR="004A0105" w:rsidRDefault="002B432E">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4A0105" w:rsidRDefault="002B432E">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w:t>
      </w:r>
      <w:r w:rsidR="006422A4" w:rsidRPr="006422A4">
        <w:rPr>
          <w:rFonts w:ascii="Arial" w:hAnsi="Arial" w:cs="Arial"/>
          <w:shd w:val="clear" w:color="auto" w:fill="FFFFFF"/>
        </w:rPr>
        <w:t xml:space="preserve">statistically </w:t>
      </w:r>
      <w:r>
        <w:rPr>
          <w:rFonts w:ascii="Arial" w:hAnsi="Arial" w:cs="Arial"/>
          <w:shd w:val="clear" w:color="auto" w:fill="FFFFFF"/>
        </w:rPr>
        <w:t xml:space="preserve">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sidR="0016090B">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p>
    <w:p w:rsidR="004A0105" w:rsidRDefault="002B432E">
      <w:pPr>
        <w:rPr>
          <w:rFonts w:ascii="Arial" w:hAnsi="Arial" w:cs="Arial"/>
          <w:b/>
          <w:bCs/>
          <w:color w:val="FF0000"/>
        </w:rPr>
      </w:pPr>
      <w:r>
        <w:rPr>
          <w:rFonts w:ascii="Arial" w:hAnsi="Arial" w:cs="Arial"/>
          <w:b/>
          <w:bCs/>
          <w:color w:val="FF0000"/>
        </w:rPr>
        <w:br w:type="page"/>
      </w:r>
    </w:p>
    <w:p w:rsidR="004A0105" w:rsidRDefault="002B432E">
      <w:pPr>
        <w:spacing w:line="480" w:lineRule="auto"/>
        <w:jc w:val="both"/>
        <w:rPr>
          <w:rFonts w:ascii="Arial" w:hAnsi="Arial" w:cs="Arial"/>
          <w:b/>
          <w:bCs/>
        </w:rPr>
      </w:pPr>
      <w:r>
        <w:rPr>
          <w:rFonts w:ascii="Arial" w:hAnsi="Arial" w:cs="Arial"/>
          <w:b/>
          <w:bCs/>
        </w:rPr>
        <w:lastRenderedPageBreak/>
        <w:t>Discussion</w:t>
      </w:r>
    </w:p>
    <w:p w:rsidR="004A0105" w:rsidRDefault="002B432E">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4A0105" w:rsidRDefault="004A0105">
      <w:pPr>
        <w:spacing w:line="480" w:lineRule="auto"/>
        <w:jc w:val="both"/>
        <w:rPr>
          <w:rFonts w:ascii="Arial" w:eastAsia="PMingLiU" w:hAnsi="Arial" w:cs="Arial"/>
        </w:rPr>
      </w:pPr>
    </w:p>
    <w:p w:rsidR="004A0105" w:rsidRDefault="002B432E">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our results suggest that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rsidR="004A0105" w:rsidRDefault="004A0105">
      <w:pPr>
        <w:spacing w:line="480" w:lineRule="auto"/>
        <w:jc w:val="both"/>
        <w:rPr>
          <w:rFonts w:ascii="Arial" w:eastAsia="PMingLiU" w:hAnsi="Arial" w:cs="Arial"/>
        </w:rPr>
      </w:pPr>
    </w:p>
    <w:p w:rsidR="004A0105" w:rsidRDefault="002B432E">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performance.</w:t>
      </w:r>
    </w:p>
    <w:p w:rsidR="004A0105" w:rsidRDefault="004A0105">
      <w:pPr>
        <w:spacing w:line="480" w:lineRule="auto"/>
        <w:jc w:val="both"/>
        <w:rPr>
          <w:rFonts w:ascii="Arial" w:eastAsia="PMingLiU" w:hAnsi="Arial" w:cs="Arial"/>
        </w:rPr>
      </w:pPr>
    </w:p>
    <w:p w:rsidR="004A0105" w:rsidRDefault="002B432E">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Since </w:t>
      </w:r>
      <w:r>
        <w:rPr>
          <w:rFonts w:ascii="Arial" w:hAnsi="Arial" w:cs="Arial"/>
        </w:rPr>
        <w:t>the nature of academic job markets can vary considerably among different 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4A0105" w:rsidRDefault="002B432E">
      <w:pPr>
        <w:spacing w:line="480" w:lineRule="auto"/>
        <w:jc w:val="both"/>
        <w:rPr>
          <w:rFonts w:ascii="Arial" w:hAnsi="Arial" w:cs="Arial"/>
          <w:color w:val="FF0000"/>
        </w:rPr>
      </w:pPr>
      <w:r>
        <w:rPr>
          <w:rFonts w:ascii="Arial" w:hAnsi="Arial" w:cs="Arial"/>
          <w:color w:val="FF0000"/>
        </w:rPr>
        <w:br w:type="page"/>
      </w:r>
    </w:p>
    <w:p w:rsidR="004A0105" w:rsidRDefault="002B432E">
      <w:pPr>
        <w:spacing w:line="480" w:lineRule="auto"/>
        <w:jc w:val="both"/>
        <w:rPr>
          <w:rFonts w:ascii="Arial" w:hAnsi="Arial" w:cs="Arial"/>
          <w:b/>
          <w:bCs/>
        </w:rPr>
      </w:pPr>
      <w:r>
        <w:rPr>
          <w:rFonts w:ascii="Arial" w:hAnsi="Arial" w:cs="Arial"/>
          <w:b/>
          <w:bCs/>
        </w:rPr>
        <w:lastRenderedPageBreak/>
        <w:t>Statements and Declarations</w:t>
      </w:r>
    </w:p>
    <w:p w:rsidR="004A0105" w:rsidRDefault="002B432E">
      <w:pPr>
        <w:pStyle w:val="af5"/>
        <w:numPr>
          <w:ilvl w:val="0"/>
          <w:numId w:val="2"/>
        </w:numPr>
        <w:spacing w:line="480" w:lineRule="auto"/>
        <w:ind w:left="360"/>
        <w:jc w:val="both"/>
        <w:rPr>
          <w:rFonts w:ascii="Arial" w:hAnsi="Arial" w:cs="Arial"/>
          <w:bCs/>
        </w:rPr>
      </w:pPr>
      <w:r>
        <w:rPr>
          <w:rFonts w:ascii="Arial" w:hAnsi="Arial" w:cs="Arial"/>
          <w:b/>
        </w:rPr>
        <w:t>Competing interests</w:t>
      </w:r>
    </w:p>
    <w:p w:rsidR="004A0105" w:rsidRDefault="002B432E">
      <w:pPr>
        <w:spacing w:line="480" w:lineRule="auto"/>
        <w:ind w:firstLine="360"/>
        <w:jc w:val="both"/>
        <w:rPr>
          <w:rFonts w:ascii="Arial" w:hAnsi="Arial" w:cs="Arial"/>
        </w:rPr>
      </w:pPr>
      <w:r>
        <w:rPr>
          <w:rFonts w:ascii="Arial" w:hAnsi="Arial" w:cs="Arial"/>
        </w:rPr>
        <w:t>The authors declare no competing interests.</w:t>
      </w:r>
    </w:p>
    <w:p w:rsidR="004A0105" w:rsidRDefault="004A0105">
      <w:pPr>
        <w:spacing w:line="480" w:lineRule="auto"/>
        <w:ind w:firstLine="360"/>
        <w:jc w:val="both"/>
        <w:rPr>
          <w:rFonts w:ascii="Arial" w:hAnsi="Arial" w:cs="Arial"/>
        </w:rPr>
      </w:pPr>
    </w:p>
    <w:p w:rsidR="004A0105" w:rsidRDefault="002B432E">
      <w:pPr>
        <w:pStyle w:val="af5"/>
        <w:numPr>
          <w:ilvl w:val="0"/>
          <w:numId w:val="2"/>
        </w:numPr>
        <w:spacing w:line="480" w:lineRule="auto"/>
        <w:ind w:left="360"/>
        <w:jc w:val="both"/>
        <w:rPr>
          <w:rFonts w:ascii="Arial" w:hAnsi="Arial" w:cs="Arial"/>
          <w:bCs/>
        </w:rPr>
      </w:pPr>
      <w:r>
        <w:rPr>
          <w:rFonts w:ascii="Arial" w:hAnsi="Arial" w:cs="Arial"/>
          <w:b/>
        </w:rPr>
        <w:t>Footnotes</w:t>
      </w:r>
    </w:p>
    <w:p w:rsidR="004A0105" w:rsidRDefault="002B432E">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4A0105" w:rsidRDefault="004A0105">
      <w:pPr>
        <w:pStyle w:val="af5"/>
        <w:spacing w:line="480" w:lineRule="auto"/>
        <w:ind w:left="360"/>
        <w:jc w:val="both"/>
        <w:rPr>
          <w:rFonts w:ascii="Arial" w:hAnsi="Arial" w:cs="Arial"/>
          <w:bCs/>
        </w:rPr>
      </w:pPr>
    </w:p>
    <w:p w:rsidR="004A0105" w:rsidRDefault="002B432E">
      <w:pPr>
        <w:pStyle w:val="af5"/>
        <w:numPr>
          <w:ilvl w:val="0"/>
          <w:numId w:val="2"/>
        </w:numPr>
        <w:spacing w:line="480" w:lineRule="auto"/>
        <w:ind w:left="360"/>
        <w:jc w:val="both"/>
        <w:rPr>
          <w:rFonts w:ascii="Arial" w:hAnsi="Arial" w:cs="Arial"/>
          <w:b/>
        </w:rPr>
      </w:pPr>
      <w:r>
        <w:rPr>
          <w:rFonts w:ascii="Arial" w:hAnsi="Arial" w:cs="Arial"/>
          <w:b/>
        </w:rPr>
        <w:t>Funding</w:t>
      </w:r>
    </w:p>
    <w:p w:rsidR="004A0105" w:rsidRDefault="002B432E">
      <w:pPr>
        <w:pStyle w:val="af5"/>
        <w:spacing w:line="480" w:lineRule="auto"/>
        <w:ind w:left="360"/>
        <w:jc w:val="both"/>
        <w:rPr>
          <w:rFonts w:ascii="Arial" w:hAnsi="Arial" w:cs="Arial"/>
        </w:rPr>
      </w:pPr>
      <w:r>
        <w:rPr>
          <w:rFonts w:ascii="Arial" w:hAnsi="Arial" w:cs="Arial"/>
        </w:rPr>
        <w:t>No funding was received for conducting this study.</w:t>
      </w:r>
    </w:p>
    <w:p w:rsidR="004A0105" w:rsidRDefault="004A0105">
      <w:pPr>
        <w:pStyle w:val="af5"/>
        <w:spacing w:line="480" w:lineRule="auto"/>
        <w:ind w:left="360"/>
        <w:jc w:val="both"/>
        <w:rPr>
          <w:rFonts w:ascii="Arial" w:hAnsi="Arial" w:cs="Arial"/>
        </w:rPr>
      </w:pPr>
    </w:p>
    <w:p w:rsidR="004A0105" w:rsidRDefault="002B432E">
      <w:pPr>
        <w:pStyle w:val="af5"/>
        <w:numPr>
          <w:ilvl w:val="0"/>
          <w:numId w:val="2"/>
        </w:numPr>
        <w:spacing w:line="480" w:lineRule="auto"/>
        <w:ind w:left="360"/>
        <w:jc w:val="both"/>
        <w:rPr>
          <w:rFonts w:ascii="Arial" w:hAnsi="Arial" w:cs="Arial"/>
          <w:b/>
        </w:rPr>
      </w:pPr>
      <w:r>
        <w:rPr>
          <w:rFonts w:ascii="Arial" w:hAnsi="Arial" w:cs="Arial"/>
          <w:b/>
        </w:rPr>
        <w:t>Authors’ contributions</w:t>
      </w:r>
    </w:p>
    <w:p w:rsidR="004A0105" w:rsidRDefault="002B432E">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4A0105" w:rsidRDefault="004A0105">
      <w:pPr>
        <w:spacing w:line="480" w:lineRule="auto"/>
        <w:jc w:val="both"/>
        <w:rPr>
          <w:rFonts w:ascii="Arial" w:hAnsi="Arial" w:cs="Arial"/>
          <w:b/>
        </w:rPr>
      </w:pPr>
    </w:p>
    <w:p w:rsidR="004A0105" w:rsidRDefault="002B432E">
      <w:pPr>
        <w:spacing w:line="480" w:lineRule="auto"/>
        <w:jc w:val="both"/>
        <w:rPr>
          <w:rFonts w:ascii="Arial" w:hAnsi="Arial" w:cs="Arial"/>
          <w:b/>
        </w:rPr>
      </w:pPr>
      <w:r>
        <w:rPr>
          <w:rFonts w:ascii="Arial" w:hAnsi="Arial" w:cs="Arial"/>
          <w:b/>
        </w:rPr>
        <w:t>References</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4A0105" w:rsidRDefault="002B432E">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4A0105" w:rsidRDefault="002B432E">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4A0105" w:rsidRDefault="002B432E">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4A0105" w:rsidRDefault="002B432E">
      <w:pPr>
        <w:autoSpaceDE w:val="0"/>
        <w:autoSpaceDN w:val="0"/>
        <w:spacing w:line="480" w:lineRule="auto"/>
        <w:ind w:left="540" w:hanging="540"/>
        <w:jc w:val="both"/>
        <w:rPr>
          <w:rFonts w:ascii="Arial" w:hAnsi="Arial" w:cs="Arial"/>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4A0105" w:rsidRDefault="002B432E">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4A0105" w:rsidRDefault="002B432E">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4A0105" w:rsidRDefault="002B432E">
      <w:pPr>
        <w:autoSpaceDE w:val="0"/>
        <w:autoSpaceDN w:val="0"/>
        <w:spacing w:line="480" w:lineRule="auto"/>
        <w:ind w:left="540" w:hanging="540"/>
        <w:jc w:val="both"/>
        <w:rPr>
          <w:rFonts w:ascii="Arial" w:hAnsi="Arial" w:cs="Arial"/>
        </w:rPr>
      </w:pPr>
      <w:r>
        <w:rPr>
          <w:rFonts w:ascii="Arial" w:hAnsi="Arial" w:cs="Arial"/>
        </w:rPr>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4A0105" w:rsidRDefault="002B432E">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performance and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4A0105" w:rsidRDefault="002B432E">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4A0105" w:rsidRDefault="002B432E">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https://www.nsf.gov/statistics/seind/. Last accessed 6 February 2022.</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4A0105" w:rsidRDefault="002B432E">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Competition</w:t>
      </w:r>
      <w:r>
        <w:rPr>
          <w:rFonts w:ascii="Arial" w:hAnsi="Arial" w:cs="Arial"/>
        </w:rPr>
        <w:t>, 1–301.</w:t>
      </w:r>
    </w:p>
    <w:p w:rsidR="004A0105" w:rsidRDefault="002B432E">
      <w:pPr>
        <w:autoSpaceDE w:val="0"/>
        <w:autoSpaceDN w:val="0"/>
        <w:spacing w:line="480" w:lineRule="auto"/>
        <w:ind w:left="540" w:hanging="540"/>
        <w:jc w:val="both"/>
        <w:rPr>
          <w:rFonts w:ascii="Arial" w:hAnsi="Arial" w:cs="Arial"/>
        </w:rPr>
      </w:pPr>
      <w:proofErr w:type="spellStart"/>
      <w:r>
        <w:rPr>
          <w:rFonts w:ascii="Arial" w:hAnsi="Arial" w:cs="Arial"/>
        </w:rPr>
        <w:lastRenderedPageBreak/>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4A0105" w:rsidRDefault="002B432E">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4A0105" w:rsidRDefault="002B432E">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4A0105" w:rsidRDefault="002B432E">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4A0105" w:rsidRDefault="002B432E">
      <w:pPr>
        <w:rPr>
          <w:rFonts w:ascii="Arial" w:eastAsia="PMingLiU" w:hAnsi="Arial" w:cs="Arial"/>
          <w:b/>
          <w:bCs/>
          <w:color w:val="FF0000"/>
        </w:rPr>
      </w:pPr>
      <w:r>
        <w:rPr>
          <w:rFonts w:ascii="Arial" w:eastAsia="PMingLiU" w:hAnsi="Arial" w:cs="Arial" w:hint="eastAsia"/>
          <w:b/>
          <w:bCs/>
          <w:color w:val="FF0000"/>
        </w:rPr>
        <w:br w:type="page"/>
      </w:r>
    </w:p>
    <w:p w:rsidR="004A0105" w:rsidRDefault="002B432E">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4A0105" w:rsidRDefault="002B432E">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4A0105">
        <w:trPr>
          <w:trHeight w:val="720"/>
          <w:jc w:val="center"/>
        </w:trPr>
        <w:tc>
          <w:tcPr>
            <w:tcW w:w="2123"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4A0105" w:rsidRDefault="002B432E">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4A0105" w:rsidRDefault="002B432E">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4A0105" w:rsidRDefault="002B432E">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4A0105" w:rsidRDefault="002B432E">
            <w:pPr>
              <w:jc w:val="center"/>
              <w:rPr>
                <w:rFonts w:ascii="Arial" w:hAnsi="Arial" w:cs="Arial"/>
                <w:i/>
                <w:iCs/>
                <w:sz w:val="16"/>
                <w:szCs w:val="16"/>
              </w:rPr>
            </w:pPr>
            <w:r>
              <w:rPr>
                <w:rFonts w:ascii="Arial" w:eastAsia="PMingLiU" w:hAnsi="Arial" w:cs="Arial" w:hint="eastAsia"/>
                <w:i/>
                <w:iCs/>
                <w:sz w:val="16"/>
                <w:szCs w:val="16"/>
              </w:rPr>
              <w:t>P</w:t>
            </w:r>
          </w:p>
        </w:tc>
      </w:tr>
      <w:tr w:rsidR="004A0105">
        <w:trPr>
          <w:trHeight w:val="720"/>
          <w:jc w:val="center"/>
        </w:trPr>
        <w:tc>
          <w:tcPr>
            <w:tcW w:w="2123" w:type="dxa"/>
            <w:tcBorders>
              <w:top w:val="single" w:sz="4" w:space="0" w:color="auto"/>
            </w:tcBorders>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Model 1.</w:t>
            </w:r>
          </w:p>
          <w:p w:rsidR="004A0105" w:rsidRDefault="002B432E">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4A0105" w:rsidRDefault="002B432E">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0.0401</w:t>
            </w:r>
          </w:p>
        </w:tc>
        <w:tc>
          <w:tcPr>
            <w:tcW w:w="792"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-0.0163</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0.0890</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0.721</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0.4311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4A0105">
        <w:trPr>
          <w:trHeight w:val="720"/>
          <w:jc w:val="center"/>
        </w:trPr>
        <w:tc>
          <w:tcPr>
            <w:tcW w:w="2123" w:type="dxa"/>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Model 2.</w:t>
            </w:r>
          </w:p>
          <w:p w:rsidR="004A0105" w:rsidRDefault="002B432E">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4A0105" w:rsidRDefault="002B432E">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“Before” h-index</w:t>
            </w:r>
          </w:p>
          <w:p w:rsidR="004A0105" w:rsidRDefault="002B432E">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4A0105">
        <w:trPr>
          <w:trHeight w:val="720"/>
          <w:jc w:val="center"/>
        </w:trPr>
        <w:tc>
          <w:tcPr>
            <w:tcW w:w="2123" w:type="dxa"/>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Model 3.</w:t>
            </w:r>
          </w:p>
          <w:p w:rsidR="004A0105" w:rsidRDefault="002B432E">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4A0105" w:rsidRDefault="002B432E">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4A0105" w:rsidRDefault="002B432E">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4A0105" w:rsidRDefault="002B432E">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4A0105" w:rsidRDefault="002B432E">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4A0105">
        <w:trPr>
          <w:trHeight w:val="720"/>
          <w:jc w:val="center"/>
        </w:trPr>
        <w:tc>
          <w:tcPr>
            <w:tcW w:w="2123" w:type="dxa"/>
            <w:vAlign w:val="center"/>
          </w:tcPr>
          <w:p w:rsidR="004A0105" w:rsidRDefault="002B432E">
            <w:pPr>
              <w:jc w:val="center"/>
              <w:rPr>
                <w:rFonts w:ascii="Arial" w:eastAsiaTheme="minorEastAsia" w:hAnsi="Arial" w:cs="Arial"/>
                <w:sz w:val="16"/>
                <w:szCs w:val="16"/>
              </w:rPr>
            </w:pPr>
            <w:r>
              <w:rPr>
                <w:rFonts w:ascii="Arial" w:eastAsiaTheme="minorEastAsia" w:hAnsi="Arial" w:cs="Arial"/>
                <w:sz w:val="16"/>
                <w:szCs w:val="16"/>
              </w:rPr>
              <w:t>Model 4.</w:t>
            </w:r>
          </w:p>
          <w:p w:rsidR="004A0105" w:rsidRDefault="002B432E">
            <w:pPr>
              <w:jc w:val="center"/>
              <w:rPr>
                <w:rFonts w:ascii="Arial" w:eastAsiaTheme="minorEastAsia" w:hAnsi="Arial" w:cs="Arial"/>
                <w:sz w:val="16"/>
                <w:szCs w:val="16"/>
              </w:rPr>
            </w:pPr>
            <w:r>
              <w:rPr>
                <w:rFonts w:ascii="Arial" w:eastAsiaTheme="minorEastAsia" w:hAnsi="Arial" w:cs="Arial"/>
                <w:sz w:val="16"/>
                <w:szCs w:val="16"/>
              </w:rPr>
              <w:t>Career duration</w:t>
            </w:r>
          </w:p>
          <w:p w:rsidR="004A0105" w:rsidRDefault="002B432E">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4A0105" w:rsidRDefault="002B432E">
            <w:pPr>
              <w:jc w:val="center"/>
              <w:rPr>
                <w:rFonts w:ascii="Arial" w:eastAsiaTheme="minorEastAsia" w:hAnsi="Arial" w:cs="Arial"/>
                <w:sz w:val="16"/>
                <w:szCs w:val="16"/>
              </w:rPr>
            </w:pPr>
            <w:r>
              <w:rPr>
                <w:rFonts w:ascii="Arial" w:eastAsiaTheme="minorEastAsia" w:hAnsi="Arial" w:cs="Arial"/>
                <w:sz w:val="16"/>
                <w:szCs w:val="16"/>
              </w:rPr>
              <w:t>Duration before</w:t>
            </w:r>
          </w:p>
          <w:p w:rsidR="004A0105" w:rsidRDefault="002B432E">
            <w:pPr>
              <w:jc w:val="center"/>
              <w:rPr>
                <w:rFonts w:ascii="Arial" w:hAnsi="Arial" w:cs="Arial"/>
                <w:sz w:val="16"/>
                <w:szCs w:val="16"/>
              </w:rPr>
            </w:pPr>
            <w:r>
              <w:rPr>
                <w:rFonts w:ascii="Arial" w:hAnsi="Arial" w:cs="Arial"/>
                <w:sz w:val="16"/>
                <w:szCs w:val="16"/>
              </w:rPr>
              <w:t>promotion</w:t>
            </w:r>
          </w:p>
        </w:tc>
        <w:tc>
          <w:tcPr>
            <w:tcW w:w="1415" w:type="dxa"/>
            <w:vAlign w:val="center"/>
          </w:tcPr>
          <w:p w:rsidR="004A0105" w:rsidRDefault="002B432E">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4A0105">
        <w:trPr>
          <w:trHeight w:val="720"/>
          <w:jc w:val="center"/>
        </w:trPr>
        <w:tc>
          <w:tcPr>
            <w:tcW w:w="2123" w:type="dxa"/>
            <w:vAlign w:val="center"/>
          </w:tcPr>
          <w:p w:rsidR="004A0105" w:rsidRDefault="004A0105">
            <w:pPr>
              <w:jc w:val="center"/>
              <w:rPr>
                <w:rFonts w:ascii="Arial" w:eastAsiaTheme="minorEastAsia" w:hAnsi="Arial" w:cs="Arial"/>
                <w:sz w:val="16"/>
                <w:szCs w:val="16"/>
              </w:rPr>
            </w:pPr>
          </w:p>
        </w:tc>
        <w:tc>
          <w:tcPr>
            <w:tcW w:w="554" w:type="dxa"/>
            <w:vAlign w:val="center"/>
          </w:tcPr>
          <w:p w:rsidR="004A0105" w:rsidRDefault="004A0105">
            <w:pPr>
              <w:widowControl/>
              <w:jc w:val="center"/>
              <w:textAlignment w:val="center"/>
              <w:rPr>
                <w:rFonts w:ascii="Arial" w:eastAsiaTheme="minorEastAsia" w:hAnsi="Arial" w:cs="Arial"/>
                <w:sz w:val="16"/>
                <w:szCs w:val="16"/>
              </w:rPr>
            </w:pPr>
          </w:p>
        </w:tc>
        <w:tc>
          <w:tcPr>
            <w:tcW w:w="1446" w:type="dxa"/>
            <w:vAlign w:val="center"/>
          </w:tcPr>
          <w:p w:rsidR="004A0105" w:rsidRDefault="004A0105">
            <w:pPr>
              <w:jc w:val="center"/>
              <w:rPr>
                <w:rFonts w:ascii="Arial" w:eastAsiaTheme="minorEastAsia" w:hAnsi="Arial" w:cs="Arial"/>
                <w:sz w:val="16"/>
                <w:szCs w:val="16"/>
              </w:rPr>
            </w:pPr>
          </w:p>
        </w:tc>
        <w:tc>
          <w:tcPr>
            <w:tcW w:w="1415" w:type="dxa"/>
            <w:vAlign w:val="center"/>
          </w:tcPr>
          <w:p w:rsidR="004A0105" w:rsidRDefault="002B432E">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4A0105">
        <w:trPr>
          <w:trHeight w:val="720"/>
          <w:jc w:val="center"/>
        </w:trPr>
        <w:tc>
          <w:tcPr>
            <w:tcW w:w="2123" w:type="dxa"/>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Model 5.</w:t>
            </w:r>
          </w:p>
          <w:p w:rsidR="004A0105" w:rsidRDefault="002B432E">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4A0105" w:rsidRDefault="002B432E">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4A0105" w:rsidRDefault="002B432E">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4A0105">
        <w:trPr>
          <w:trHeight w:val="720"/>
          <w:jc w:val="center"/>
        </w:trPr>
        <w:tc>
          <w:tcPr>
            <w:tcW w:w="2123" w:type="dxa"/>
            <w:vAlign w:val="center"/>
          </w:tcPr>
          <w:p w:rsidR="004A0105" w:rsidRDefault="002B432E">
            <w:pPr>
              <w:jc w:val="center"/>
              <w:rPr>
                <w:rFonts w:ascii="Arial" w:eastAsia="PMingLiU" w:hAnsi="Arial" w:cs="Arial"/>
                <w:sz w:val="16"/>
                <w:szCs w:val="16"/>
              </w:rPr>
            </w:pPr>
            <w:r>
              <w:rPr>
                <w:rFonts w:ascii="Arial" w:eastAsia="PMingLiU" w:hAnsi="Arial" w:cs="Arial"/>
                <w:sz w:val="16"/>
                <w:szCs w:val="16"/>
              </w:rPr>
              <w:t>Model 6.</w:t>
            </w:r>
          </w:p>
          <w:p w:rsidR="004A0105" w:rsidRDefault="002B432E">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4A0105" w:rsidRDefault="002B432E">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4A0105" w:rsidRDefault="002B432E">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Year of promotion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4A0105">
        <w:trPr>
          <w:trHeight w:val="720"/>
          <w:jc w:val="center"/>
        </w:trPr>
        <w:tc>
          <w:tcPr>
            <w:tcW w:w="2123" w:type="dxa"/>
            <w:vAlign w:val="center"/>
          </w:tcPr>
          <w:p w:rsidR="004A0105" w:rsidRDefault="004A0105">
            <w:pPr>
              <w:jc w:val="center"/>
              <w:rPr>
                <w:rFonts w:ascii="Arial" w:hAnsi="Arial" w:cs="Arial"/>
                <w:b/>
                <w:bCs/>
                <w:sz w:val="16"/>
                <w:szCs w:val="16"/>
              </w:rPr>
            </w:pPr>
          </w:p>
        </w:tc>
        <w:tc>
          <w:tcPr>
            <w:tcW w:w="554" w:type="dxa"/>
            <w:vAlign w:val="center"/>
          </w:tcPr>
          <w:p w:rsidR="004A0105" w:rsidRDefault="004A0105">
            <w:pPr>
              <w:widowControl/>
              <w:jc w:val="center"/>
              <w:textAlignment w:val="center"/>
              <w:rPr>
                <w:rFonts w:ascii="Arial" w:hAnsi="Arial" w:cs="Arial"/>
                <w:b/>
                <w:bCs/>
                <w:sz w:val="16"/>
                <w:szCs w:val="16"/>
              </w:rPr>
            </w:pPr>
          </w:p>
        </w:tc>
        <w:tc>
          <w:tcPr>
            <w:tcW w:w="1446" w:type="dxa"/>
            <w:vAlign w:val="center"/>
          </w:tcPr>
          <w:p w:rsidR="004A0105" w:rsidRDefault="004A0105">
            <w:pPr>
              <w:jc w:val="center"/>
              <w:rPr>
                <w:rFonts w:ascii="Arial" w:hAnsi="Arial" w:cs="Arial"/>
                <w:b/>
                <w:bCs/>
                <w:sz w:val="16"/>
                <w:szCs w:val="16"/>
              </w:rPr>
            </w:pPr>
          </w:p>
        </w:tc>
        <w:tc>
          <w:tcPr>
            <w:tcW w:w="1415" w:type="dxa"/>
            <w:vAlign w:val="center"/>
          </w:tcPr>
          <w:p w:rsidR="004A0105" w:rsidRDefault="002B432E">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4A0105">
        <w:trPr>
          <w:trHeight w:val="720"/>
          <w:jc w:val="center"/>
        </w:trPr>
        <w:tc>
          <w:tcPr>
            <w:tcW w:w="2123" w:type="dxa"/>
            <w:vAlign w:val="center"/>
          </w:tcPr>
          <w:p w:rsidR="004A0105" w:rsidRDefault="004A0105">
            <w:pPr>
              <w:jc w:val="center"/>
              <w:rPr>
                <w:rFonts w:ascii="Arial" w:hAnsi="Arial" w:cs="Arial"/>
                <w:sz w:val="16"/>
                <w:szCs w:val="16"/>
              </w:rPr>
            </w:pPr>
          </w:p>
        </w:tc>
        <w:tc>
          <w:tcPr>
            <w:tcW w:w="554" w:type="dxa"/>
            <w:vAlign w:val="center"/>
          </w:tcPr>
          <w:p w:rsidR="004A0105" w:rsidRDefault="004A0105">
            <w:pPr>
              <w:widowControl/>
              <w:jc w:val="center"/>
              <w:textAlignment w:val="center"/>
              <w:rPr>
                <w:rFonts w:ascii="Arial" w:hAnsi="Arial" w:cs="Arial"/>
                <w:sz w:val="16"/>
                <w:szCs w:val="16"/>
              </w:rPr>
            </w:pPr>
          </w:p>
        </w:tc>
        <w:tc>
          <w:tcPr>
            <w:tcW w:w="1446" w:type="dxa"/>
            <w:vAlign w:val="center"/>
          </w:tcPr>
          <w:p w:rsidR="004A0105" w:rsidRDefault="004A0105">
            <w:pPr>
              <w:jc w:val="center"/>
              <w:rPr>
                <w:rFonts w:ascii="Arial" w:hAnsi="Arial" w:cs="Arial"/>
                <w:sz w:val="16"/>
                <w:szCs w:val="16"/>
              </w:rPr>
            </w:pPr>
          </w:p>
        </w:tc>
        <w:tc>
          <w:tcPr>
            <w:tcW w:w="1415" w:type="dxa"/>
            <w:vAlign w:val="center"/>
          </w:tcPr>
          <w:p w:rsidR="004A0105" w:rsidRDefault="002B432E">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4A0105" w:rsidRDefault="002B432E">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4A0105" w:rsidRDefault="002B432E">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4A0105" w:rsidRDefault="004A0105">
      <w:pPr>
        <w:autoSpaceDE w:val="0"/>
        <w:autoSpaceDN w:val="0"/>
        <w:spacing w:line="480" w:lineRule="auto"/>
        <w:ind w:left="540" w:hanging="540"/>
        <w:jc w:val="both"/>
        <w:rPr>
          <w:rFonts w:ascii="Arial" w:eastAsiaTheme="minorEastAsia" w:hAnsi="Arial" w:cs="Arial"/>
          <w:color w:val="FF0000"/>
        </w:rPr>
      </w:pPr>
    </w:p>
    <w:p w:rsidR="004A0105" w:rsidRDefault="004A0105">
      <w:pPr>
        <w:spacing w:line="480" w:lineRule="auto"/>
        <w:jc w:val="both"/>
        <w:rPr>
          <w:rFonts w:ascii="Arial" w:hAnsi="Arial" w:cs="Arial"/>
          <w:b/>
          <w:bCs/>
          <w:color w:val="FF0000"/>
        </w:rPr>
      </w:pPr>
    </w:p>
    <w:p w:rsidR="004A0105" w:rsidRDefault="004A0105">
      <w:pPr>
        <w:spacing w:line="480" w:lineRule="auto"/>
        <w:jc w:val="both"/>
        <w:rPr>
          <w:rFonts w:ascii="Arial" w:hAnsi="Arial" w:cs="Arial"/>
          <w:b/>
          <w:bCs/>
          <w:color w:val="FF0000"/>
        </w:rPr>
      </w:pPr>
    </w:p>
    <w:p w:rsidR="004A0105" w:rsidRDefault="004A0105">
      <w:pPr>
        <w:spacing w:line="480" w:lineRule="auto"/>
        <w:jc w:val="both"/>
        <w:rPr>
          <w:rFonts w:ascii="Arial" w:hAnsi="Arial" w:cs="Arial"/>
          <w:b/>
          <w:bCs/>
          <w:color w:val="FF0000"/>
        </w:rPr>
      </w:pPr>
    </w:p>
    <w:p w:rsidR="004A0105" w:rsidRDefault="002B432E">
      <w:pPr>
        <w:rPr>
          <w:rFonts w:ascii="Arial" w:hAnsi="Arial" w:cs="Arial"/>
          <w:b/>
          <w:bCs/>
          <w:color w:val="FF0000"/>
        </w:rPr>
      </w:pPr>
      <w:r>
        <w:rPr>
          <w:rFonts w:ascii="Arial" w:hAnsi="Arial" w:cs="Arial"/>
          <w:b/>
          <w:bCs/>
          <w:color w:val="FF0000"/>
        </w:rPr>
        <w:br w:type="page"/>
      </w:r>
    </w:p>
    <w:p w:rsidR="004A0105" w:rsidRDefault="002B432E">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4A0105" w:rsidRDefault="004A0105">
      <w:pPr>
        <w:spacing w:line="480" w:lineRule="auto"/>
        <w:jc w:val="both"/>
        <w:rPr>
          <w:rFonts w:ascii="Arial" w:hAnsi="Arial" w:cs="Arial"/>
        </w:rPr>
      </w:pPr>
    </w:p>
    <w:p w:rsidR="004A0105" w:rsidRDefault="002B432E">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4A0105" w:rsidRDefault="004A0105">
      <w:pPr>
        <w:spacing w:line="480" w:lineRule="auto"/>
        <w:jc w:val="both"/>
        <w:rPr>
          <w:rFonts w:ascii="Arial" w:hAnsi="Arial" w:cs="Arial"/>
          <w:color w:val="FF0000"/>
        </w:rPr>
      </w:pPr>
    </w:p>
    <w:p w:rsidR="004A0105" w:rsidRDefault="002B432E">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rsidR="004A0105" w:rsidRDefault="002B432E">
      <w:pPr>
        <w:rPr>
          <w:rFonts w:ascii="Arial" w:hAnsi="Arial" w:cs="Arial"/>
          <w:color w:val="FF0000"/>
        </w:rPr>
      </w:pPr>
      <w:r>
        <w:rPr>
          <w:rFonts w:ascii="Arial" w:hAnsi="Arial" w:cs="Arial"/>
          <w:color w:val="FF0000"/>
        </w:rPr>
        <w:br w:type="page"/>
      </w:r>
    </w:p>
    <w:p w:rsidR="004A0105" w:rsidRDefault="002B432E">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4A0105" w:rsidRDefault="002B432E">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4A0105" w:rsidRDefault="002B432E">
      <w:pPr>
        <w:rPr>
          <w:color w:val="FF0000"/>
        </w:rPr>
      </w:pPr>
      <w:r>
        <w:rPr>
          <w:color w:val="FF0000"/>
        </w:rPr>
        <w:br w:type="page"/>
      </w:r>
    </w:p>
    <w:p w:rsidR="004A0105" w:rsidRDefault="002B432E">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4A0105" w:rsidRDefault="002B432E">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4A0105" w:rsidRDefault="002B432E">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4A0105" w:rsidRDefault="002B432E">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4490"/>
            <wp:effectExtent l="0" t="0" r="9525" b="3810"/>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4934"/>
                    </a:xfrm>
                    <a:prstGeom prst="rect">
                      <a:avLst/>
                    </a:prstGeom>
                  </pic:spPr>
                </pic:pic>
              </a:graphicData>
            </a:graphic>
          </wp:inline>
        </w:drawing>
      </w:r>
    </w:p>
    <w:p w:rsidR="004A0105" w:rsidRDefault="002B432E">
      <w:pPr>
        <w:rPr>
          <w:rFonts w:ascii="Arial" w:eastAsiaTheme="minorEastAsia" w:hAnsi="Arial" w:cs="Arial"/>
          <w:bCs/>
          <w:color w:val="FF0000"/>
        </w:rPr>
      </w:pPr>
      <w:r>
        <w:rPr>
          <w:rFonts w:ascii="Arial" w:eastAsiaTheme="minorEastAsia" w:hAnsi="Arial" w:cs="Arial"/>
          <w:bCs/>
          <w:color w:val="FF0000"/>
        </w:rPr>
        <w:br w:type="page"/>
      </w:r>
    </w:p>
    <w:p w:rsidR="004A0105" w:rsidRDefault="002B432E">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4A0105" w:rsidRDefault="002B432E">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4A0105" w:rsidSect="004A0105">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724" w:rsidRDefault="00324724" w:rsidP="004A0105">
      <w:r>
        <w:separator/>
      </w:r>
    </w:p>
  </w:endnote>
  <w:endnote w:type="continuationSeparator" w:id="0">
    <w:p w:rsidR="00324724" w:rsidRDefault="00324724" w:rsidP="004A010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2B432E" w:rsidRDefault="002B432E">
        <w:pPr>
          <w:pStyle w:val="ac"/>
          <w:framePr w:wrap="auto"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2B432E" w:rsidRDefault="002B432E">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432E" w:rsidRDefault="002B432E">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filled="f" stroked="f" strokeweight=".5pt">
          <v:textbox style="mso-fit-shape-to-text:t" inset="0,0,0,0">
            <w:txbxContent>
              <w:sdt>
                <w:sdtPr>
                  <w:rPr>
                    <w:rStyle w:val="af2"/>
                  </w:rPr>
                  <w:id w:val="149792139"/>
                </w:sdtPr>
                <w:sdtContent>
                  <w:p w:rsidR="002B432E" w:rsidRDefault="002B432E">
                    <w:pPr>
                      <w:pStyle w:val="ac"/>
                      <w:rPr>
                        <w:rStyle w:val="af2"/>
                      </w:rPr>
                    </w:pPr>
                    <w:r>
                      <w:rPr>
                        <w:rStyle w:val="af2"/>
                      </w:rPr>
                      <w:fldChar w:fldCharType="begin"/>
                    </w:r>
                    <w:r>
                      <w:rPr>
                        <w:rStyle w:val="af2"/>
                      </w:rPr>
                      <w:instrText xml:space="preserve"> PAGE </w:instrText>
                    </w:r>
                    <w:r>
                      <w:rPr>
                        <w:rStyle w:val="af2"/>
                      </w:rPr>
                      <w:fldChar w:fldCharType="separate"/>
                    </w:r>
                    <w:r>
                      <w:rPr>
                        <w:rStyle w:val="af2"/>
                        <w:noProof/>
                      </w:rPr>
                      <w:t>24</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724" w:rsidRDefault="00324724" w:rsidP="004A0105">
      <w:r>
        <w:separator/>
      </w:r>
    </w:p>
  </w:footnote>
  <w:footnote w:type="continuationSeparator" w:id="0">
    <w:p w:rsidR="00324724" w:rsidRDefault="00324724" w:rsidP="004A01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3B5"/>
    <w:rsid w:val="00011A3E"/>
    <w:rsid w:val="0001522F"/>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A1252"/>
    <w:rsid w:val="000A1FC9"/>
    <w:rsid w:val="000A2034"/>
    <w:rsid w:val="000A41AE"/>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815EF"/>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D48"/>
    <w:rsid w:val="001E5594"/>
    <w:rsid w:val="001E5B92"/>
    <w:rsid w:val="001E70F4"/>
    <w:rsid w:val="001F6694"/>
    <w:rsid w:val="002011FE"/>
    <w:rsid w:val="0020409A"/>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D245C"/>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24724"/>
    <w:rsid w:val="00334245"/>
    <w:rsid w:val="0033587C"/>
    <w:rsid w:val="00335F9D"/>
    <w:rsid w:val="00342B45"/>
    <w:rsid w:val="003439CD"/>
    <w:rsid w:val="00344B3C"/>
    <w:rsid w:val="003458EE"/>
    <w:rsid w:val="003470B1"/>
    <w:rsid w:val="0034788F"/>
    <w:rsid w:val="00356B8D"/>
    <w:rsid w:val="00356D96"/>
    <w:rsid w:val="003635EF"/>
    <w:rsid w:val="00364763"/>
    <w:rsid w:val="003650C8"/>
    <w:rsid w:val="00365A5B"/>
    <w:rsid w:val="0036742C"/>
    <w:rsid w:val="00367AE7"/>
    <w:rsid w:val="00367ED5"/>
    <w:rsid w:val="00372EA6"/>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66B"/>
    <w:rsid w:val="003E6118"/>
    <w:rsid w:val="003F3EE4"/>
    <w:rsid w:val="003F4D45"/>
    <w:rsid w:val="003F6B0F"/>
    <w:rsid w:val="003F7BCF"/>
    <w:rsid w:val="0040468D"/>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95C23"/>
    <w:rsid w:val="00496D2B"/>
    <w:rsid w:val="00497E23"/>
    <w:rsid w:val="004A0105"/>
    <w:rsid w:val="004A05AD"/>
    <w:rsid w:val="004A2622"/>
    <w:rsid w:val="004A34FD"/>
    <w:rsid w:val="004A4697"/>
    <w:rsid w:val="004A6782"/>
    <w:rsid w:val="004A6EF4"/>
    <w:rsid w:val="004A73A0"/>
    <w:rsid w:val="004B3551"/>
    <w:rsid w:val="004B489D"/>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4948"/>
    <w:rsid w:val="004F6A09"/>
    <w:rsid w:val="004F77C2"/>
    <w:rsid w:val="00501516"/>
    <w:rsid w:val="00501F8B"/>
    <w:rsid w:val="005021F5"/>
    <w:rsid w:val="00502C3F"/>
    <w:rsid w:val="005115CB"/>
    <w:rsid w:val="00516678"/>
    <w:rsid w:val="00517E12"/>
    <w:rsid w:val="00522102"/>
    <w:rsid w:val="00524108"/>
    <w:rsid w:val="00525845"/>
    <w:rsid w:val="00525A3B"/>
    <w:rsid w:val="00527169"/>
    <w:rsid w:val="00531FF8"/>
    <w:rsid w:val="00533609"/>
    <w:rsid w:val="00545090"/>
    <w:rsid w:val="0054517C"/>
    <w:rsid w:val="0054682D"/>
    <w:rsid w:val="005471F6"/>
    <w:rsid w:val="00547A1D"/>
    <w:rsid w:val="00550069"/>
    <w:rsid w:val="005514BE"/>
    <w:rsid w:val="00552F94"/>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DEF"/>
    <w:rsid w:val="00612EE0"/>
    <w:rsid w:val="00616BC7"/>
    <w:rsid w:val="006215DF"/>
    <w:rsid w:val="00636307"/>
    <w:rsid w:val="00636828"/>
    <w:rsid w:val="00640A70"/>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C87"/>
    <w:rsid w:val="006A6E59"/>
    <w:rsid w:val="006A7560"/>
    <w:rsid w:val="006B003E"/>
    <w:rsid w:val="006B133A"/>
    <w:rsid w:val="006B2252"/>
    <w:rsid w:val="006B2C0E"/>
    <w:rsid w:val="006B591C"/>
    <w:rsid w:val="006B79C4"/>
    <w:rsid w:val="006C25F7"/>
    <w:rsid w:val="006C4A5E"/>
    <w:rsid w:val="006C67DF"/>
    <w:rsid w:val="006C6D62"/>
    <w:rsid w:val="006C6D90"/>
    <w:rsid w:val="006D7D9A"/>
    <w:rsid w:val="006E20FD"/>
    <w:rsid w:val="006F05EB"/>
    <w:rsid w:val="006F25D1"/>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6F81"/>
    <w:rsid w:val="007A1166"/>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4AFF"/>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B65"/>
    <w:rsid w:val="008C3AA3"/>
    <w:rsid w:val="008C741E"/>
    <w:rsid w:val="008D008A"/>
    <w:rsid w:val="008D073A"/>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90008E"/>
    <w:rsid w:val="009017AF"/>
    <w:rsid w:val="00902559"/>
    <w:rsid w:val="00904144"/>
    <w:rsid w:val="00906D2D"/>
    <w:rsid w:val="00912C2F"/>
    <w:rsid w:val="00913177"/>
    <w:rsid w:val="00914086"/>
    <w:rsid w:val="009155BD"/>
    <w:rsid w:val="00917627"/>
    <w:rsid w:val="009253FF"/>
    <w:rsid w:val="0092553D"/>
    <w:rsid w:val="0092573C"/>
    <w:rsid w:val="009265D7"/>
    <w:rsid w:val="00930817"/>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774B"/>
    <w:rsid w:val="00AD3D9A"/>
    <w:rsid w:val="00AD6D84"/>
    <w:rsid w:val="00AD7CA8"/>
    <w:rsid w:val="00AE52C6"/>
    <w:rsid w:val="00AE72F9"/>
    <w:rsid w:val="00AF035F"/>
    <w:rsid w:val="00AF08E2"/>
    <w:rsid w:val="00AF1427"/>
    <w:rsid w:val="00AF2423"/>
    <w:rsid w:val="00AF5E84"/>
    <w:rsid w:val="00AF6F5B"/>
    <w:rsid w:val="00B00819"/>
    <w:rsid w:val="00B04E17"/>
    <w:rsid w:val="00B05143"/>
    <w:rsid w:val="00B0603E"/>
    <w:rsid w:val="00B06096"/>
    <w:rsid w:val="00B1231B"/>
    <w:rsid w:val="00B127EB"/>
    <w:rsid w:val="00B1375E"/>
    <w:rsid w:val="00B20CD9"/>
    <w:rsid w:val="00B31F21"/>
    <w:rsid w:val="00B3217A"/>
    <w:rsid w:val="00B336C5"/>
    <w:rsid w:val="00B3438E"/>
    <w:rsid w:val="00B34ACE"/>
    <w:rsid w:val="00B35F45"/>
    <w:rsid w:val="00B417A9"/>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71E3"/>
    <w:rsid w:val="00BB476C"/>
    <w:rsid w:val="00BB5261"/>
    <w:rsid w:val="00BB62C8"/>
    <w:rsid w:val="00BB67BE"/>
    <w:rsid w:val="00BB70A9"/>
    <w:rsid w:val="00BB77E4"/>
    <w:rsid w:val="00BC112A"/>
    <w:rsid w:val="00BC241D"/>
    <w:rsid w:val="00BC2986"/>
    <w:rsid w:val="00BC7248"/>
    <w:rsid w:val="00BE0856"/>
    <w:rsid w:val="00BE0E66"/>
    <w:rsid w:val="00BE109D"/>
    <w:rsid w:val="00BE2EB4"/>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CF"/>
    <w:rsid w:val="00E2020A"/>
    <w:rsid w:val="00E249CC"/>
    <w:rsid w:val="00E24F8C"/>
    <w:rsid w:val="00E278B5"/>
    <w:rsid w:val="00E302CF"/>
    <w:rsid w:val="00E33390"/>
    <w:rsid w:val="00E3486A"/>
    <w:rsid w:val="00E4070C"/>
    <w:rsid w:val="00E41EE8"/>
    <w:rsid w:val="00E42107"/>
    <w:rsid w:val="00E42224"/>
    <w:rsid w:val="00E44CF8"/>
    <w:rsid w:val="00E47003"/>
    <w:rsid w:val="00E51EDB"/>
    <w:rsid w:val="00E55985"/>
    <w:rsid w:val="00E57D06"/>
    <w:rsid w:val="00E653FD"/>
    <w:rsid w:val="00E65ABD"/>
    <w:rsid w:val="00E65F91"/>
    <w:rsid w:val="00E66019"/>
    <w:rsid w:val="00E70964"/>
    <w:rsid w:val="00E72EBF"/>
    <w:rsid w:val="00E77293"/>
    <w:rsid w:val="00E77CF5"/>
    <w:rsid w:val="00E80B2D"/>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4AF6"/>
    <w:rsid w:val="00F06801"/>
    <w:rsid w:val="00F11C2E"/>
    <w:rsid w:val="00F14444"/>
    <w:rsid w:val="00F15FEB"/>
    <w:rsid w:val="00F23ACC"/>
    <w:rsid w:val="00F23BC0"/>
    <w:rsid w:val="00F24782"/>
    <w:rsid w:val="00F248E6"/>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7461"/>
    <w:rsid w:val="01141623"/>
    <w:rsid w:val="011937D7"/>
    <w:rsid w:val="011E4D36"/>
    <w:rsid w:val="01205D5C"/>
    <w:rsid w:val="013C51D2"/>
    <w:rsid w:val="017B37EB"/>
    <w:rsid w:val="01827E22"/>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6A0DBF"/>
    <w:rsid w:val="036C4AE5"/>
    <w:rsid w:val="03726617"/>
    <w:rsid w:val="037C1244"/>
    <w:rsid w:val="03B37E16"/>
    <w:rsid w:val="03D177E1"/>
    <w:rsid w:val="040222A2"/>
    <w:rsid w:val="04025BED"/>
    <w:rsid w:val="040F3E66"/>
    <w:rsid w:val="041C0ADC"/>
    <w:rsid w:val="042D1CCA"/>
    <w:rsid w:val="04326708"/>
    <w:rsid w:val="043B2711"/>
    <w:rsid w:val="043D52D0"/>
    <w:rsid w:val="044C7F4F"/>
    <w:rsid w:val="044F0706"/>
    <w:rsid w:val="045D18A3"/>
    <w:rsid w:val="04635C93"/>
    <w:rsid w:val="047D1717"/>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765EA"/>
    <w:rsid w:val="05D84E57"/>
    <w:rsid w:val="05DD3AE2"/>
    <w:rsid w:val="05E12078"/>
    <w:rsid w:val="05F20275"/>
    <w:rsid w:val="05F45BB2"/>
    <w:rsid w:val="05F94DCD"/>
    <w:rsid w:val="05FD48BE"/>
    <w:rsid w:val="06020126"/>
    <w:rsid w:val="060F6FBB"/>
    <w:rsid w:val="064A5E7C"/>
    <w:rsid w:val="065B0B3B"/>
    <w:rsid w:val="066466EB"/>
    <w:rsid w:val="06BD7EB5"/>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6125B"/>
    <w:rsid w:val="0AAE262A"/>
    <w:rsid w:val="0ABF0394"/>
    <w:rsid w:val="0ACA6D38"/>
    <w:rsid w:val="0AF9102C"/>
    <w:rsid w:val="0B096F7A"/>
    <w:rsid w:val="0B09749F"/>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F336F"/>
    <w:rsid w:val="11FE4AFE"/>
    <w:rsid w:val="120132FF"/>
    <w:rsid w:val="120B24D6"/>
    <w:rsid w:val="12321396"/>
    <w:rsid w:val="1249644D"/>
    <w:rsid w:val="125F245C"/>
    <w:rsid w:val="12624342"/>
    <w:rsid w:val="12791770"/>
    <w:rsid w:val="1283439D"/>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923D0D"/>
    <w:rsid w:val="16971DA7"/>
    <w:rsid w:val="169B0BA9"/>
    <w:rsid w:val="16A10B64"/>
    <w:rsid w:val="16C47C6D"/>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A96F1C"/>
    <w:rsid w:val="2EB72FAC"/>
    <w:rsid w:val="2EBC6814"/>
    <w:rsid w:val="2EC83BBA"/>
    <w:rsid w:val="2ED718A0"/>
    <w:rsid w:val="2ED741E5"/>
    <w:rsid w:val="2EDC7E31"/>
    <w:rsid w:val="2EE31FF3"/>
    <w:rsid w:val="2F0D52C2"/>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F023250"/>
    <w:rsid w:val="4F0F2539"/>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B24B3"/>
    <w:rsid w:val="50A13664"/>
    <w:rsid w:val="50AD12B0"/>
    <w:rsid w:val="50D70E34"/>
    <w:rsid w:val="511424E5"/>
    <w:rsid w:val="51165E00"/>
    <w:rsid w:val="512053F9"/>
    <w:rsid w:val="51234079"/>
    <w:rsid w:val="51330227"/>
    <w:rsid w:val="513A6809"/>
    <w:rsid w:val="51475FBA"/>
    <w:rsid w:val="515A05E1"/>
    <w:rsid w:val="51647E65"/>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3064657"/>
    <w:rsid w:val="53114F8E"/>
    <w:rsid w:val="531E682A"/>
    <w:rsid w:val="53295A81"/>
    <w:rsid w:val="534C3D5B"/>
    <w:rsid w:val="53897B51"/>
    <w:rsid w:val="539C0DAC"/>
    <w:rsid w:val="539C1EFE"/>
    <w:rsid w:val="53BC6668"/>
    <w:rsid w:val="53D50FC8"/>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790046"/>
    <w:rsid w:val="55892C6A"/>
    <w:rsid w:val="558A0B6B"/>
    <w:rsid w:val="55913AEB"/>
    <w:rsid w:val="559B0682"/>
    <w:rsid w:val="55AA4D69"/>
    <w:rsid w:val="55B1747F"/>
    <w:rsid w:val="55C220B3"/>
    <w:rsid w:val="55CA2007"/>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C12572E"/>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96DFF"/>
    <w:rsid w:val="6B0B5A11"/>
    <w:rsid w:val="6B1C1E0E"/>
    <w:rsid w:val="6B655563"/>
    <w:rsid w:val="6B714528"/>
    <w:rsid w:val="6B7743EC"/>
    <w:rsid w:val="6B784FB5"/>
    <w:rsid w:val="6B8C7FF7"/>
    <w:rsid w:val="6BAF0CE7"/>
    <w:rsid w:val="6BCD775B"/>
    <w:rsid w:val="6BEC358E"/>
    <w:rsid w:val="6BF31356"/>
    <w:rsid w:val="6BFB5484"/>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B2AC6"/>
    <w:rsid w:val="7E7042B9"/>
    <w:rsid w:val="7E7A6DE6"/>
    <w:rsid w:val="7E952A02"/>
    <w:rsid w:val="7EB13BAC"/>
    <w:rsid w:val="7F000084"/>
    <w:rsid w:val="7F160BF6"/>
    <w:rsid w:val="7F390934"/>
    <w:rsid w:val="7F4A320D"/>
    <w:rsid w:val="7F561CC3"/>
    <w:rsid w:val="7F5B391B"/>
    <w:rsid w:val="7FAB6ECC"/>
    <w:rsid w:val="7FB31497"/>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qFormat="1"/>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qFormat="1"/>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qFormat="1"/>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0105"/>
    <w:rPr>
      <w:rFonts w:eastAsia="Times New Roman"/>
      <w:sz w:val="24"/>
      <w:szCs w:val="24"/>
    </w:rPr>
  </w:style>
  <w:style w:type="paragraph" w:styleId="1">
    <w:name w:val="heading 1"/>
    <w:basedOn w:val="a"/>
    <w:next w:val="a"/>
    <w:link w:val="10"/>
    <w:uiPriority w:val="9"/>
    <w:qFormat/>
    <w:rsid w:val="004A0105"/>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4A0105"/>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4A0105"/>
    <w:rPr>
      <w:rFonts w:ascii="PMingLiU" w:eastAsia="PMingLiU"/>
      <w:sz w:val="18"/>
      <w:szCs w:val="18"/>
    </w:rPr>
  </w:style>
  <w:style w:type="character" w:styleId="a5">
    <w:name w:val="annotation reference"/>
    <w:basedOn w:val="a0"/>
    <w:uiPriority w:val="99"/>
    <w:semiHidden/>
    <w:unhideWhenUsed/>
    <w:qFormat/>
    <w:rsid w:val="004A0105"/>
    <w:rPr>
      <w:sz w:val="16"/>
      <w:szCs w:val="16"/>
    </w:rPr>
  </w:style>
  <w:style w:type="paragraph" w:styleId="a6">
    <w:name w:val="annotation text"/>
    <w:basedOn w:val="a"/>
    <w:link w:val="a7"/>
    <w:uiPriority w:val="99"/>
    <w:unhideWhenUsed/>
    <w:qFormat/>
    <w:rsid w:val="004A0105"/>
    <w:rPr>
      <w:sz w:val="20"/>
      <w:szCs w:val="20"/>
    </w:rPr>
  </w:style>
  <w:style w:type="paragraph" w:styleId="a8">
    <w:name w:val="annotation subject"/>
    <w:basedOn w:val="a6"/>
    <w:next w:val="a6"/>
    <w:link w:val="a9"/>
    <w:uiPriority w:val="99"/>
    <w:semiHidden/>
    <w:unhideWhenUsed/>
    <w:qFormat/>
    <w:rsid w:val="004A0105"/>
    <w:rPr>
      <w:b/>
      <w:bCs/>
    </w:rPr>
  </w:style>
  <w:style w:type="character" w:styleId="aa">
    <w:name w:val="Emphasis"/>
    <w:basedOn w:val="a0"/>
    <w:uiPriority w:val="20"/>
    <w:qFormat/>
    <w:rsid w:val="004A0105"/>
    <w:rPr>
      <w:i/>
      <w:iCs/>
    </w:rPr>
  </w:style>
  <w:style w:type="character" w:styleId="ab">
    <w:name w:val="FollowedHyperlink"/>
    <w:basedOn w:val="a0"/>
    <w:uiPriority w:val="99"/>
    <w:semiHidden/>
    <w:unhideWhenUsed/>
    <w:qFormat/>
    <w:rsid w:val="004A0105"/>
    <w:rPr>
      <w:color w:val="954F72" w:themeColor="followedHyperlink"/>
      <w:u w:val="single"/>
    </w:rPr>
  </w:style>
  <w:style w:type="paragraph" w:styleId="ac">
    <w:name w:val="footer"/>
    <w:basedOn w:val="a"/>
    <w:link w:val="ad"/>
    <w:uiPriority w:val="99"/>
    <w:unhideWhenUsed/>
    <w:qFormat/>
    <w:rsid w:val="004A0105"/>
    <w:pPr>
      <w:tabs>
        <w:tab w:val="center" w:pos="4320"/>
        <w:tab w:val="right" w:pos="8640"/>
      </w:tabs>
    </w:pPr>
  </w:style>
  <w:style w:type="paragraph" w:styleId="ae">
    <w:name w:val="header"/>
    <w:basedOn w:val="a"/>
    <w:link w:val="af"/>
    <w:uiPriority w:val="99"/>
    <w:unhideWhenUsed/>
    <w:qFormat/>
    <w:rsid w:val="004A0105"/>
    <w:pPr>
      <w:tabs>
        <w:tab w:val="center" w:pos="4320"/>
        <w:tab w:val="right" w:pos="8640"/>
      </w:tabs>
    </w:pPr>
  </w:style>
  <w:style w:type="character" w:styleId="af0">
    <w:name w:val="Hyperlink"/>
    <w:basedOn w:val="a0"/>
    <w:uiPriority w:val="99"/>
    <w:unhideWhenUsed/>
    <w:qFormat/>
    <w:rsid w:val="004A0105"/>
    <w:rPr>
      <w:color w:val="0563C1" w:themeColor="hyperlink"/>
      <w:u w:val="single"/>
    </w:rPr>
  </w:style>
  <w:style w:type="character" w:styleId="af1">
    <w:name w:val="line number"/>
    <w:basedOn w:val="a0"/>
    <w:uiPriority w:val="99"/>
    <w:semiHidden/>
    <w:unhideWhenUsed/>
    <w:qFormat/>
    <w:rsid w:val="004A0105"/>
  </w:style>
  <w:style w:type="paragraph" w:styleId="Web">
    <w:name w:val="Normal (Web)"/>
    <w:basedOn w:val="a"/>
    <w:uiPriority w:val="99"/>
    <w:semiHidden/>
    <w:unhideWhenUsed/>
    <w:qFormat/>
    <w:rsid w:val="004A0105"/>
    <w:pPr>
      <w:spacing w:before="100" w:beforeAutospacing="1" w:after="100" w:afterAutospacing="1"/>
    </w:pPr>
  </w:style>
  <w:style w:type="character" w:styleId="af2">
    <w:name w:val="page number"/>
    <w:basedOn w:val="a0"/>
    <w:uiPriority w:val="99"/>
    <w:semiHidden/>
    <w:unhideWhenUsed/>
    <w:qFormat/>
    <w:rsid w:val="004A0105"/>
  </w:style>
  <w:style w:type="character" w:styleId="af3">
    <w:name w:val="Strong"/>
    <w:basedOn w:val="a0"/>
    <w:uiPriority w:val="22"/>
    <w:qFormat/>
    <w:rsid w:val="004A0105"/>
    <w:rPr>
      <w:b/>
      <w:bCs/>
    </w:rPr>
  </w:style>
  <w:style w:type="table" w:styleId="af4">
    <w:name w:val="Table Grid"/>
    <w:basedOn w:val="a1"/>
    <w:uiPriority w:val="39"/>
    <w:qFormat/>
    <w:rsid w:val="004A010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4A0105"/>
    <w:pPr>
      <w:ind w:left="720"/>
      <w:contextualSpacing/>
    </w:pPr>
  </w:style>
  <w:style w:type="character" w:customStyle="1" w:styleId="UnresolvedMention1">
    <w:name w:val="Unresolved Mention1"/>
    <w:basedOn w:val="a0"/>
    <w:uiPriority w:val="99"/>
    <w:semiHidden/>
    <w:unhideWhenUsed/>
    <w:qFormat/>
    <w:rsid w:val="004A0105"/>
    <w:rPr>
      <w:color w:val="605E5C"/>
      <w:shd w:val="clear" w:color="auto" w:fill="E1DFDD"/>
    </w:rPr>
  </w:style>
  <w:style w:type="character" w:customStyle="1" w:styleId="a7">
    <w:name w:val="註解文字 字元"/>
    <w:basedOn w:val="a0"/>
    <w:link w:val="a6"/>
    <w:uiPriority w:val="99"/>
    <w:qFormat/>
    <w:rsid w:val="004A0105"/>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4A0105"/>
    <w:rPr>
      <w:rFonts w:ascii="Times New Roman" w:eastAsia="Times New Roman" w:hAnsi="Times New Roman" w:cs="Times New Roman"/>
      <w:b/>
      <w:bCs/>
      <w:sz w:val="20"/>
      <w:szCs w:val="20"/>
    </w:rPr>
  </w:style>
  <w:style w:type="paragraph" w:customStyle="1" w:styleId="referenceauthor">
    <w:name w:val="reference__author"/>
    <w:basedOn w:val="a"/>
    <w:qFormat/>
    <w:rsid w:val="004A0105"/>
    <w:pPr>
      <w:spacing w:before="100" w:beforeAutospacing="1" w:after="100" w:afterAutospacing="1"/>
    </w:pPr>
  </w:style>
  <w:style w:type="character" w:customStyle="1" w:styleId="referenceauthorslistsuffix">
    <w:name w:val="reference__authors_list_suffix"/>
    <w:basedOn w:val="a0"/>
    <w:qFormat/>
    <w:rsid w:val="004A0105"/>
  </w:style>
  <w:style w:type="character" w:styleId="af6">
    <w:name w:val="Placeholder Text"/>
    <w:basedOn w:val="a0"/>
    <w:uiPriority w:val="99"/>
    <w:semiHidden/>
    <w:qFormat/>
    <w:rsid w:val="004A0105"/>
    <w:rPr>
      <w:color w:val="808080"/>
    </w:rPr>
  </w:style>
  <w:style w:type="character" w:customStyle="1" w:styleId="10">
    <w:name w:val="標題 1 字元"/>
    <w:basedOn w:val="a0"/>
    <w:link w:val="1"/>
    <w:uiPriority w:val="9"/>
    <w:qFormat/>
    <w:rsid w:val="004A0105"/>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4A0105"/>
    <w:rPr>
      <w:rFonts w:ascii="Times New Roman" w:eastAsia="Times New Roman" w:hAnsi="Times New Roman" w:cs="Times New Roman"/>
      <w:sz w:val="24"/>
      <w:szCs w:val="24"/>
    </w:rPr>
  </w:style>
  <w:style w:type="character" w:customStyle="1" w:styleId="ad">
    <w:name w:val="頁尾 字元"/>
    <w:basedOn w:val="a0"/>
    <w:link w:val="ac"/>
    <w:uiPriority w:val="99"/>
    <w:qFormat/>
    <w:rsid w:val="004A0105"/>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4A0105"/>
    <w:rPr>
      <w:rFonts w:ascii="PMingLiU" w:eastAsia="PMingLiU" w:hAnsi="Times New Roman" w:cs="Times New Roman"/>
      <w:sz w:val="18"/>
      <w:szCs w:val="18"/>
    </w:rPr>
  </w:style>
  <w:style w:type="paragraph" w:customStyle="1" w:styleId="11">
    <w:name w:val="修訂1"/>
    <w:hidden/>
    <w:uiPriority w:val="99"/>
    <w:semiHidden/>
    <w:qFormat/>
    <w:rsid w:val="004A0105"/>
    <w:rPr>
      <w:rFonts w:eastAsia="Times New Roman"/>
      <w:sz w:val="24"/>
      <w:szCs w:val="24"/>
    </w:rPr>
  </w:style>
  <w:style w:type="character" w:customStyle="1" w:styleId="apple-converted-space">
    <w:name w:val="apple-converted-space"/>
    <w:basedOn w:val="a0"/>
    <w:qFormat/>
    <w:rsid w:val="004A0105"/>
  </w:style>
  <w:style w:type="paragraph" w:customStyle="1" w:styleId="2">
    <w:name w:val="修訂2"/>
    <w:hidden/>
    <w:uiPriority w:val="99"/>
    <w:unhideWhenUsed/>
    <w:qFormat/>
    <w:rsid w:val="004A0105"/>
    <w:rPr>
      <w:rFonts w:eastAsia="Times New Roman"/>
      <w:sz w:val="24"/>
      <w:szCs w:val="24"/>
    </w:rPr>
  </w:style>
  <w:style w:type="paragraph" w:customStyle="1" w:styleId="3">
    <w:name w:val="修訂3"/>
    <w:hidden/>
    <w:uiPriority w:val="99"/>
    <w:unhideWhenUsed/>
    <w:qFormat/>
    <w:rsid w:val="004A0105"/>
    <w:rPr>
      <w:rFonts w:eastAsia="Times New Roman"/>
      <w:sz w:val="24"/>
      <w:szCs w:val="24"/>
    </w:rPr>
  </w:style>
  <w:style w:type="paragraph" w:customStyle="1" w:styleId="40">
    <w:name w:val="修訂4"/>
    <w:hidden/>
    <w:uiPriority w:val="99"/>
    <w:unhideWhenUsed/>
    <w:qFormat/>
    <w:rsid w:val="004A0105"/>
    <w:rPr>
      <w:rFonts w:eastAsia="Times New Roman"/>
      <w:sz w:val="24"/>
      <w:szCs w:val="24"/>
    </w:rPr>
  </w:style>
  <w:style w:type="paragraph" w:customStyle="1" w:styleId="5">
    <w:name w:val="修訂5"/>
    <w:hidden/>
    <w:uiPriority w:val="99"/>
    <w:semiHidden/>
    <w:qFormat/>
    <w:rsid w:val="004A0105"/>
    <w:rPr>
      <w:rFonts w:eastAsia="Times New Roman"/>
      <w:sz w:val="24"/>
      <w:szCs w:val="24"/>
    </w:rPr>
  </w:style>
  <w:style w:type="paragraph" w:customStyle="1" w:styleId="Revision1">
    <w:name w:val="Revision1"/>
    <w:hidden/>
    <w:uiPriority w:val="99"/>
    <w:semiHidden/>
    <w:qFormat/>
    <w:rsid w:val="004A0105"/>
    <w:rPr>
      <w:rFonts w:eastAsia="Times New Roman"/>
      <w:sz w:val="24"/>
      <w:szCs w:val="24"/>
    </w:rPr>
  </w:style>
  <w:style w:type="paragraph" w:customStyle="1" w:styleId="Revision2">
    <w:name w:val="Revision2"/>
    <w:hidden/>
    <w:uiPriority w:val="99"/>
    <w:semiHidden/>
    <w:qFormat/>
    <w:rsid w:val="004A0105"/>
    <w:rPr>
      <w:rFonts w:eastAsia="Times New Roman"/>
      <w:sz w:val="24"/>
      <w:szCs w:val="24"/>
    </w:rPr>
  </w:style>
  <w:style w:type="paragraph" w:customStyle="1" w:styleId="Revision3">
    <w:name w:val="Revision3"/>
    <w:hidden/>
    <w:uiPriority w:val="99"/>
    <w:semiHidden/>
    <w:qFormat/>
    <w:rsid w:val="004A0105"/>
    <w:rPr>
      <w:rFonts w:eastAsia="Times New Roman"/>
      <w:sz w:val="24"/>
      <w:szCs w:val="24"/>
    </w:rPr>
  </w:style>
  <w:style w:type="paragraph" w:customStyle="1" w:styleId="Revision4">
    <w:name w:val="Revision4"/>
    <w:hidden/>
    <w:uiPriority w:val="99"/>
    <w:semiHidden/>
    <w:qFormat/>
    <w:rsid w:val="004A0105"/>
    <w:rPr>
      <w:rFonts w:eastAsia="Times New Roman"/>
      <w:sz w:val="24"/>
      <w:szCs w:val="24"/>
    </w:rPr>
  </w:style>
  <w:style w:type="paragraph" w:customStyle="1" w:styleId="6">
    <w:name w:val="修訂6"/>
    <w:hidden/>
    <w:uiPriority w:val="99"/>
    <w:semiHidden/>
    <w:qFormat/>
    <w:rsid w:val="004A0105"/>
    <w:rPr>
      <w:rFonts w:eastAsia="Times New Roman"/>
      <w:sz w:val="24"/>
      <w:szCs w:val="24"/>
    </w:rPr>
  </w:style>
  <w:style w:type="paragraph" w:customStyle="1" w:styleId="Revision5">
    <w:name w:val="Revision5"/>
    <w:hidden/>
    <w:uiPriority w:val="99"/>
    <w:semiHidden/>
    <w:qFormat/>
    <w:rsid w:val="004A0105"/>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5E0B52" w:rsidRDefault="005E0B52">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5E0B52" w:rsidRDefault="005E0B52">
          <w:pPr>
            <w:pStyle w:val="A3478ECC1017F44895F653FF3EEA4A97"/>
          </w:pPr>
          <w:r>
            <w:rPr>
              <w:rStyle w:val="a3"/>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5E0B52" w:rsidRDefault="005E0B52">
          <w:pPr>
            <w:pStyle w:val="5F2739A4D82A71429E8F88964A2C31B8"/>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5E0B52" w:rsidRDefault="005E0B52">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5E0B52" w:rsidRDefault="005E0B52">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5E0B52" w:rsidRDefault="005E0B52">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5E0B52" w:rsidRDefault="005E0B52">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5E0B52" w:rsidRDefault="005E0B52">
          <w:r>
            <w:rPr>
              <w:rStyle w:val="a3"/>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5E0B52" w:rsidRDefault="005E0B52">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5E0B52" w:rsidRDefault="005E0B52">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5E0B52" w:rsidRDefault="005E0B52">
          <w:pPr>
            <w:pStyle w:val="29EDB47DE1AB432384FD7B4600B502D7"/>
          </w:pPr>
          <w:r>
            <w:rPr>
              <w:rStyle w:val="a3"/>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5E0B52" w:rsidRDefault="005E0B52">
          <w:pPr>
            <w:pStyle w:val="DE4FC31D499C4C3FADAE92C9566F891B"/>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A3A48"/>
    <w:rsid w:val="00105689"/>
    <w:rsid w:val="00142630"/>
    <w:rsid w:val="0014385D"/>
    <w:rsid w:val="001579B7"/>
    <w:rsid w:val="001B4E1B"/>
    <w:rsid w:val="00226D34"/>
    <w:rsid w:val="002446DA"/>
    <w:rsid w:val="002541A2"/>
    <w:rsid w:val="00283F97"/>
    <w:rsid w:val="002C5448"/>
    <w:rsid w:val="003765F3"/>
    <w:rsid w:val="003A261A"/>
    <w:rsid w:val="004B4BF8"/>
    <w:rsid w:val="004B7B7A"/>
    <w:rsid w:val="00507122"/>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71B7"/>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0B52"/>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5E0B52"/>
    <w:rPr>
      <w:color w:val="808080"/>
    </w:rPr>
  </w:style>
  <w:style w:type="paragraph" w:customStyle="1" w:styleId="A3478ECC1017F44895F653FF3EEA4A97">
    <w:name w:val="A3478ECC1017F44895F653FF3EEA4A97"/>
    <w:qFormat/>
    <w:rsid w:val="005E0B52"/>
    <w:rPr>
      <w:sz w:val="24"/>
      <w:szCs w:val="24"/>
    </w:rPr>
  </w:style>
  <w:style w:type="paragraph" w:customStyle="1" w:styleId="5F2739A4D82A71429E8F88964A2C31B8">
    <w:name w:val="5F2739A4D82A71429E8F88964A2C31B8"/>
    <w:qFormat/>
    <w:rsid w:val="005E0B52"/>
    <w:rPr>
      <w:sz w:val="24"/>
      <w:szCs w:val="24"/>
    </w:rPr>
  </w:style>
  <w:style w:type="paragraph" w:customStyle="1" w:styleId="385FCFEA728B734CB05B45ED48FF81B5">
    <w:name w:val="385FCFEA728B734CB05B45ED48FF81B5"/>
    <w:qFormat/>
    <w:rsid w:val="005E0B52"/>
    <w:rPr>
      <w:sz w:val="24"/>
      <w:szCs w:val="24"/>
    </w:rPr>
  </w:style>
  <w:style w:type="paragraph" w:customStyle="1" w:styleId="D55F8C68F89C4514A3D4FC898230744F">
    <w:name w:val="D55F8C68F89C4514A3D4FC898230744F"/>
    <w:qFormat/>
    <w:rsid w:val="005E0B52"/>
    <w:pPr>
      <w:spacing w:after="200" w:line="276" w:lineRule="auto"/>
    </w:pPr>
    <w:rPr>
      <w:rFonts w:eastAsia="DFKai-SB"/>
      <w:sz w:val="22"/>
      <w:szCs w:val="22"/>
    </w:rPr>
  </w:style>
  <w:style w:type="paragraph" w:customStyle="1" w:styleId="B00D5168CD234C1B8204088B17DFE688">
    <w:name w:val="B00D5168CD234C1B8204088B17DFE688"/>
    <w:qFormat/>
    <w:rsid w:val="005E0B52"/>
    <w:pPr>
      <w:spacing w:after="200" w:line="276" w:lineRule="auto"/>
    </w:pPr>
    <w:rPr>
      <w:rFonts w:eastAsia="DFKai-SB"/>
      <w:sz w:val="22"/>
      <w:szCs w:val="22"/>
    </w:rPr>
  </w:style>
  <w:style w:type="paragraph" w:customStyle="1" w:styleId="29EDB47DE1AB432384FD7B4600B502D7">
    <w:name w:val="29EDB47DE1AB432384FD7B4600B502D7"/>
    <w:qFormat/>
    <w:rsid w:val="005E0B52"/>
    <w:pPr>
      <w:spacing w:after="200" w:line="276" w:lineRule="auto"/>
    </w:pPr>
    <w:rPr>
      <w:rFonts w:eastAsia="DFKai-SB"/>
      <w:sz w:val="22"/>
      <w:szCs w:val="22"/>
    </w:rPr>
  </w:style>
  <w:style w:type="paragraph" w:customStyle="1" w:styleId="C3C5281CDCAE4C479B78B583A1EAABE2">
    <w:name w:val="C3C5281CDCAE4C479B78B583A1EAABE2"/>
    <w:qFormat/>
    <w:rsid w:val="005E0B52"/>
    <w:pPr>
      <w:spacing w:after="200" w:line="276" w:lineRule="auto"/>
    </w:pPr>
    <w:rPr>
      <w:rFonts w:eastAsia="DFKai-SB"/>
      <w:sz w:val="22"/>
      <w:szCs w:val="22"/>
    </w:rPr>
  </w:style>
  <w:style w:type="paragraph" w:customStyle="1" w:styleId="DE4FC31D499C4C3FADAE92C9566F891B">
    <w:name w:val="DE4FC31D499C4C3FADAE92C9566F891B"/>
    <w:qFormat/>
    <w:rsid w:val="005E0B52"/>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BB3FA8-AB27-45AA-AEBA-F578C4874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29</Pages>
  <Words>5529</Words>
  <Characters>31516</Characters>
  <Application>Microsoft Office Word</Application>
  <DocSecurity>0</DocSecurity>
  <Lines>262</Lines>
  <Paragraphs>73</Paragraphs>
  <ScaleCrop>false</ScaleCrop>
  <Company>.</Company>
  <LinksUpToDate>false</LinksUpToDate>
  <CharactersWithSpaces>36972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279</cp:revision>
  <dcterms:created xsi:type="dcterms:W3CDTF">2022-07-13T20:09:00Z</dcterms:created>
  <dcterms:modified xsi:type="dcterms:W3CDTF">2023-01-07T17:13:00Z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